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F8597" w14:textId="4E76110F" w:rsidR="003604A6" w:rsidRPr="0093667F" w:rsidRDefault="0093667F" w:rsidP="00A8701E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pt-BR"/>
        </w:rPr>
      </w:pPr>
      <w:r w:rsidRPr="004174C2">
        <w:rPr>
          <w:rFonts w:ascii="Times New Roman" w:eastAsia="MS Gothic" w:hAnsi="Times New Roman" w:cs="Times New Roman"/>
          <w:b/>
          <w:sz w:val="24"/>
          <w:szCs w:val="24"/>
          <w:lang w:val="pt-BR"/>
        </w:rPr>
        <w:t>FORMULÁRIO DE REQUERIMENTO</w:t>
      </w:r>
      <w:r w:rsidRPr="004174C2">
        <w:rPr>
          <w:rFonts w:ascii="Times New Roman" w:eastAsia="MS Gothic" w:hAnsi="Times New Roman" w:cs="Times New Roman"/>
          <w:b/>
          <w:sz w:val="24"/>
          <w:szCs w:val="24"/>
          <w:lang w:val="pt-BR"/>
        </w:rPr>
        <w:tab/>
      </w:r>
    </w:p>
    <w:p w14:paraId="54C4BAAF" w14:textId="22DD874C" w:rsidR="003604A6" w:rsidRPr="0093667F" w:rsidRDefault="0093667F" w:rsidP="00A8701E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pt-BR"/>
        </w:rPr>
      </w:pPr>
      <w:r w:rsidRPr="0093667F">
        <w:rPr>
          <w:rFonts w:ascii="Times New Roman" w:eastAsia="MS Gothic" w:hAnsi="Times New Roman" w:cs="Times New Roman"/>
          <w:b/>
          <w:sz w:val="24"/>
          <w:szCs w:val="24"/>
          <w:lang w:val="pt-BR"/>
        </w:rPr>
        <w:t>PARA</w:t>
      </w:r>
    </w:p>
    <w:p w14:paraId="1A3ABAB2" w14:textId="32CD7C67" w:rsidR="00027FC7" w:rsidRPr="0093667F" w:rsidRDefault="0093667F" w:rsidP="00027FC7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pt-BR"/>
        </w:rPr>
      </w:pPr>
      <w:r w:rsidRPr="0093667F">
        <w:rPr>
          <w:rFonts w:ascii="Times New Roman" w:eastAsia="MS Gothic" w:hAnsi="Times New Roman" w:cs="Times New Roman"/>
          <w:b/>
          <w:sz w:val="24"/>
          <w:szCs w:val="24"/>
          <w:lang w:val="pt-BR"/>
        </w:rPr>
        <w:t>ASSISTÊNCIA A PROJETOS COMUNITÁRIOS E DE SEGURANÇA HUMANA</w:t>
      </w:r>
      <w:r w:rsidR="00710B0A" w:rsidRPr="0093667F">
        <w:rPr>
          <w:rFonts w:ascii="Times New Roman" w:eastAsia="MS Gothic" w:hAnsi="Times New Roman" w:cs="Times New Roman"/>
          <w:b/>
          <w:sz w:val="24"/>
          <w:szCs w:val="24"/>
          <w:lang w:val="pt-BR"/>
        </w:rPr>
        <w:t>（</w:t>
      </w:r>
      <w:r>
        <w:rPr>
          <w:rFonts w:ascii="Times New Roman" w:eastAsia="MS Gothic" w:hAnsi="Times New Roman" w:cs="Times New Roman"/>
          <w:b/>
          <w:sz w:val="24"/>
          <w:szCs w:val="24"/>
          <w:lang w:val="pt-BR"/>
        </w:rPr>
        <w:t>APC</w:t>
      </w:r>
      <w:r w:rsidR="00D64585" w:rsidRPr="0093667F">
        <w:rPr>
          <w:rFonts w:ascii="Times New Roman" w:eastAsia="MS Gothic" w:hAnsi="Times New Roman" w:cs="Times New Roman" w:hint="eastAsia"/>
          <w:b/>
          <w:sz w:val="24"/>
          <w:szCs w:val="24"/>
          <w:lang w:val="pt-BR"/>
        </w:rPr>
        <w:t>/</w:t>
      </w:r>
      <w:r w:rsidR="00710B0A" w:rsidRPr="0093667F">
        <w:rPr>
          <w:rFonts w:ascii="Times New Roman" w:eastAsia="MS Gothic" w:hAnsi="Times New Roman" w:cs="Times New Roman"/>
          <w:b/>
          <w:sz w:val="24"/>
          <w:szCs w:val="24"/>
          <w:lang w:val="pt-BR"/>
        </w:rPr>
        <w:t>KUSANONE</w:t>
      </w:r>
      <w:r w:rsidR="00710B0A" w:rsidRPr="0093667F">
        <w:rPr>
          <w:rFonts w:ascii="Times New Roman" w:eastAsia="MS Gothic" w:hAnsi="Times New Roman" w:cs="Times New Roman"/>
          <w:b/>
          <w:sz w:val="24"/>
          <w:szCs w:val="24"/>
          <w:lang w:val="pt-BR"/>
        </w:rPr>
        <w:t>）</w:t>
      </w:r>
    </w:p>
    <w:p w14:paraId="0E5D6C07" w14:textId="56EAB1FE" w:rsidR="00613A12" w:rsidRPr="0093667F" w:rsidRDefault="00613A12" w:rsidP="003604A6">
      <w:pPr>
        <w:rPr>
          <w:rFonts w:ascii="MS Gothic" w:eastAsia="MS Gothic" w:hAnsi="MS Gothic"/>
          <w:b/>
          <w:sz w:val="24"/>
          <w:szCs w:val="24"/>
          <w:lang w:val="pt-BR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0C328C" w14:paraId="6DB3B1A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26E1DA30" w:rsidR="00027FC7" w:rsidRPr="0093667F" w:rsidRDefault="0093667F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pt-BR"/>
              </w:rPr>
            </w:pPr>
            <w:r w:rsidRPr="0093667F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pt-BR"/>
              </w:rPr>
              <w:t xml:space="preserve">Informações gerais sobre o </w:t>
            </w:r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pt-BR"/>
              </w:rPr>
              <w:t>requerente</w:t>
            </w:r>
            <w:r w:rsidR="00217289" w:rsidRPr="0093667F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pt-BR"/>
              </w:rPr>
              <w:t xml:space="preserve"> </w:t>
            </w:r>
          </w:p>
        </w:tc>
      </w:tr>
      <w:tr w:rsidR="00690FDA" w:rsidRPr="00027FC7" w14:paraId="69ADE20A" w14:textId="77777777" w:rsidTr="005D275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414E9A72" w:rsidR="00690FDA" w:rsidRPr="00613A12" w:rsidRDefault="004F38D2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Data da </w:t>
            </w:r>
            <w:proofErr w:type="spellStart"/>
            <w:r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>aplicação</w:t>
            </w:r>
            <w:proofErr w:type="spellEnd"/>
            <w:r w:rsidR="00690FDA"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5551FB" w14:paraId="175536CE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06BCB34F" w:rsidR="0057531F" w:rsidRPr="005551FB" w:rsidRDefault="004F38D2" w:rsidP="005551FB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pt-BR"/>
              </w:rPr>
            </w:pPr>
            <w:r w:rsidRPr="005551FB"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pt-BR"/>
              </w:rPr>
              <w:t>Nome da organização requerente</w:t>
            </w:r>
            <w:r w:rsidR="005551FB" w:rsidRPr="005551FB"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pt-BR"/>
              </w:rPr>
              <w:t xml:space="preserve"> </w:t>
            </w:r>
          </w:p>
        </w:tc>
      </w:tr>
      <w:tr w:rsidR="0057531F" w:rsidRPr="000C328C" w14:paraId="76839D0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78518105" w:rsidR="0057531F" w:rsidRPr="004F38D2" w:rsidRDefault="004F38D2" w:rsidP="005551FB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4F38D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Favor preencher o nome </w:t>
            </w:r>
            <w:r w:rsidR="005551FB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oficial de sua organização (razão social).</w:t>
            </w:r>
          </w:p>
        </w:tc>
      </w:tr>
      <w:tr w:rsidR="0057531F" w:rsidRPr="00027FC7" w14:paraId="0070BFF4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60AAB5A1" w:rsidR="0057531F" w:rsidRDefault="0057531F" w:rsidP="004F38D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4F38D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Endereço</w:t>
            </w:r>
            <w:proofErr w:type="spellEnd"/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691578" w:rsidDel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147B2764" w:rsidR="006C51A8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) </w:t>
            </w:r>
            <w:proofErr w:type="spellStart"/>
            <w:r w:rsid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Responsável</w:t>
            </w:r>
            <w:proofErr w:type="spellEnd"/>
          </w:p>
        </w:tc>
      </w:tr>
      <w:tr w:rsidR="006C51A8" w:rsidRPr="00027FC7" w14:paraId="4E96701C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2C9C40E2" w:rsidR="00691578" w:rsidRPr="006F07AE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6F07AE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N</w:t>
            </w:r>
            <w:r w:rsidR="006F07AE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ome</w:t>
            </w:r>
            <w:r w:rsidRPr="006F07AE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:</w:t>
            </w:r>
          </w:p>
          <w:p w14:paraId="55CB23A3" w14:textId="0C97E659" w:rsidR="00691578" w:rsidRPr="006F07AE" w:rsidRDefault="006F07AE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Cargo</w:t>
            </w:r>
            <w:r w:rsidR="00691578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:</w:t>
            </w:r>
          </w:p>
          <w:p w14:paraId="776E1257" w14:textId="00542AA3" w:rsidR="006C51A8" w:rsidRPr="006F07AE" w:rsidRDefault="006F07AE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Número de telefone</w:t>
            </w:r>
            <w:r w:rsidR="00691578" w:rsidRPr="006F07AE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:</w:t>
            </w:r>
          </w:p>
          <w:p w14:paraId="30BC9B16" w14:textId="37F46098" w:rsidR="00691578" w:rsidRDefault="00691578" w:rsidP="006F07A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</w:t>
            </w:r>
            <w:r w:rsidR="00BE5227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C328C" w14:paraId="746AEDF4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5A019A6E" w:rsidR="00691578" w:rsidRPr="006F07AE" w:rsidRDefault="00690FDA" w:rsidP="005551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(5</w:t>
            </w:r>
            <w:r w:rsidR="00AA6AA2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) </w:t>
            </w:r>
            <w:r w:rsidR="006F07AE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Pessoa responsável autorizada </w:t>
            </w:r>
            <w:r w:rsid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para assinatura do contrato d</w:t>
            </w:r>
            <w:r w:rsidR="005551F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e</w:t>
            </w:r>
            <w:r w:rsid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doação</w:t>
            </w:r>
          </w:p>
        </w:tc>
      </w:tr>
      <w:tr w:rsidR="00691578" w:rsidRPr="00027FC7" w14:paraId="011190F3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65B46571" w:rsidR="00691578" w:rsidRPr="006F07AE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6F07AE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N</w:t>
            </w:r>
            <w:r w:rsidR="006F07AE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ome</w:t>
            </w:r>
            <w:r w:rsidRPr="006F07AE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:</w:t>
            </w:r>
          </w:p>
          <w:p w14:paraId="6B7C072E" w14:textId="4AA78F28" w:rsidR="00691578" w:rsidRPr="006F07AE" w:rsidRDefault="006F07AE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Cargo</w:t>
            </w:r>
            <w:r w:rsidR="00691578" w:rsidRPr="006F07AE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:</w:t>
            </w:r>
          </w:p>
          <w:p w14:paraId="0C9EA3F5" w14:textId="3E762222" w:rsidR="00691578" w:rsidRPr="006F07AE" w:rsidRDefault="006F07AE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Número de telefone</w:t>
            </w:r>
            <w:r w:rsidR="00691578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:</w:t>
            </w:r>
          </w:p>
          <w:p w14:paraId="453799BC" w14:textId="55085016" w:rsidR="00691578" w:rsidRPr="00F860A8" w:rsidRDefault="00691578" w:rsidP="006F07A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</w:t>
            </w:r>
            <w:r w:rsidR="00BE522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5551FB" w14:paraId="48673BBD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6925E268" w:rsidR="00E12702" w:rsidRPr="005551FB" w:rsidRDefault="00E12702" w:rsidP="005551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5551FB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(</w:t>
            </w:r>
            <w:r w:rsidR="00690FDA" w:rsidRPr="005551F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6)</w:t>
            </w:r>
            <w:r w:rsidRPr="005551F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</w:t>
            </w:r>
            <w:r w:rsidR="005551F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Natureza jurídica do requerente</w:t>
            </w:r>
          </w:p>
        </w:tc>
      </w:tr>
      <w:tr w:rsidR="00691578" w:rsidRPr="000C328C" w14:paraId="2C5B769A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7D4EBBD8" w:rsidR="00AA6AA2" w:rsidRPr="006F07AE" w:rsidRDefault="006F07AE" w:rsidP="00613A12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ONG Nacional e Local</w:t>
            </w:r>
            <w:r w:rsidR="00995517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(b) </w:t>
            </w:r>
            <w:r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ONG </w:t>
            </w:r>
            <w:r w:rsidR="00995517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Inte</w:t>
            </w:r>
            <w:r w:rsidR="00AA6AA2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r</w:t>
            </w:r>
            <w:r w:rsidR="00995517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na</w:t>
            </w:r>
            <w:r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c</w:t>
            </w:r>
            <w:r w:rsidR="00AA6AA2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ional (c) 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Governo l</w:t>
            </w:r>
            <w:r w:rsidR="00AA6AA2" w:rsidRPr="006F07AE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ocal</w:t>
            </w:r>
          </w:p>
          <w:p w14:paraId="7A127C39" w14:textId="4ABE8E10" w:rsidR="00AA6AA2" w:rsidRPr="00AE3665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(d)</w:t>
            </w:r>
            <w:r w:rsidR="00AA6AA2"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</w:t>
            </w:r>
            <w:r w:rsidR="006F07AE"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Instituição médica</w:t>
            </w:r>
            <w:r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(e) </w:t>
            </w:r>
            <w:r w:rsidR="00AE3665"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Instituição </w:t>
            </w:r>
            <w:r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Educa</w:t>
            </w:r>
            <w:r w:rsid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c</w:t>
            </w:r>
            <w:r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ional (f)</w:t>
            </w:r>
            <w:r w:rsidR="00E12702"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</w:t>
            </w:r>
            <w:r w:rsid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Instituição governamental</w:t>
            </w:r>
          </w:p>
          <w:p w14:paraId="50A719C8" w14:textId="684B165B" w:rsidR="00E12702" w:rsidRPr="00AE3665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(</w:t>
            </w:r>
            <w:r w:rsidR="003D39E2"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g</w:t>
            </w:r>
            <w:r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)</w:t>
            </w:r>
            <w:r w:rsidR="00E12702"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</w:t>
            </w:r>
            <w:r w:rsidR="00AE3665" w:rsidRP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Organização internacional</w:t>
            </w:r>
            <w:r w:rsidR="00AE3665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(h) Outros</w:t>
            </w:r>
          </w:p>
          <w:p w14:paraId="347F3CB2" w14:textId="7F410794" w:rsidR="00E12702" w:rsidRPr="00AE3665" w:rsidRDefault="00AE3665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</w:pPr>
            <w:r w:rsidRPr="00AE3665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Favor selecionar o </w:t>
            </w:r>
            <w:r w:rsidR="005551FB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tipo </w:t>
            </w:r>
            <w:r w:rsidRPr="00AE3665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da sua organizaç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ão e anexar cópia de documento que atesta o registro ou a incorporação no seu país</w:t>
            </w:r>
            <w:r w:rsidR="00E12702" w:rsidRPr="00AE3665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. </w:t>
            </w:r>
          </w:p>
          <w:p w14:paraId="3B6BA9BC" w14:textId="2018693A" w:rsidR="00691578" w:rsidRPr="00AE3665" w:rsidRDefault="00691578" w:rsidP="00AE366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</w:p>
        </w:tc>
      </w:tr>
      <w:tr w:rsidR="00690FDA" w:rsidRPr="00027FC7" w14:paraId="35976FE4" w14:textId="77777777" w:rsidTr="005D275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9B0175D" w:rsidR="00690FDA" w:rsidRDefault="00690FDA" w:rsidP="00464E3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(7) </w:t>
            </w:r>
            <w:proofErr w:type="spellStart"/>
            <w:r w:rsidR="007E51B5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Ano</w:t>
            </w:r>
            <w:proofErr w:type="spellEnd"/>
            <w:r w:rsidR="007E51B5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d</w:t>
            </w:r>
            <w:r w:rsidR="00464E36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</w:t>
            </w:r>
            <w:r w:rsidR="007E51B5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7E51B5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Fundação</w:t>
            </w:r>
            <w:proofErr w:type="spellEnd"/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613A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672479AB" w:rsidR="00691578" w:rsidRDefault="00217289" w:rsidP="007E51B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) </w:t>
            </w:r>
            <w:proofErr w:type="spellStart"/>
            <w:r w:rsidR="007E51B5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Equipe</w:t>
            </w:r>
            <w:proofErr w:type="spellEnd"/>
            <w:r w:rsidR="00C06B7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0C328C" w14:paraId="42CA32AA" w14:textId="77777777" w:rsidTr="00613A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1BD9" w14:textId="30650577" w:rsidR="007475E8" w:rsidRPr="007E51B5" w:rsidRDefault="00A62F59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lastRenderedPageBreak/>
              <w:t xml:space="preserve">Além dos representantes, favor </w:t>
            </w:r>
            <w:r w:rsidR="004174C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informar </w:t>
            </w:r>
            <w:r w:rsidR="007E51B5" w:rsidRPr="007E51B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números de funcion</w:t>
            </w:r>
            <w:r w:rsidR="007E51B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ários, membros, etc.</w:t>
            </w:r>
          </w:p>
          <w:p w14:paraId="093EA199" w14:textId="11B3FEE4" w:rsidR="00691578" w:rsidRPr="007E51B5" w:rsidRDefault="00691578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</w:pPr>
          </w:p>
        </w:tc>
      </w:tr>
      <w:tr w:rsidR="005A123E" w:rsidRPr="00027FC7" w14:paraId="21D052C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0F7E0D5C" w:rsidR="005A123E" w:rsidRPr="00613A12" w:rsidRDefault="005A123E" w:rsidP="007E51B5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) </w:t>
            </w:r>
            <w:proofErr w:type="spellStart"/>
            <w:r w:rsidR="007E51B5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Atividades</w:t>
            </w:r>
            <w:proofErr w:type="spellEnd"/>
            <w:r w:rsidR="007E51B5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7E51B5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principais</w:t>
            </w:r>
            <w:proofErr w:type="spellEnd"/>
          </w:p>
        </w:tc>
      </w:tr>
      <w:tr w:rsidR="005A123E" w:rsidRPr="000C328C" w14:paraId="79F80C1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D333A6" w14:textId="142E32CD" w:rsidR="007E51B5" w:rsidRPr="007A3E07" w:rsidRDefault="00A62F59" w:rsidP="007E51B5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A62F59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F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avor anexar a este formulário relatório e/ou folheto de apre</w:t>
            </w:r>
            <w:r w:rsidRPr="007E51B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sentação d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as</w:t>
            </w:r>
            <w:r w:rsidRPr="007E51B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atividades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, c</w:t>
            </w:r>
            <w:r w:rsidR="007E51B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aso possua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.</w:t>
            </w:r>
            <w:r w:rsidR="007E51B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2BF095C6" w14:textId="16C2B43F" w:rsidR="008B2F4E" w:rsidRPr="007A3E07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</w:p>
          <w:p w14:paraId="500564C7" w14:textId="36BDD712" w:rsidR="008B2F4E" w:rsidRPr="007A3E07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</w:p>
        </w:tc>
      </w:tr>
      <w:tr w:rsidR="00691578" w:rsidRPr="00A62F59" w14:paraId="49963C6B" w14:textId="77777777" w:rsidTr="00613A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17109BFF" w:rsidR="00691578" w:rsidRPr="00A62F59" w:rsidRDefault="00691578" w:rsidP="007A3E0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A62F59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(</w:t>
            </w:r>
            <w:r w:rsidR="00690FDA" w:rsidRPr="00A62F59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10</w:t>
            </w:r>
            <w:r w:rsidRPr="00A62F59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pt-BR"/>
              </w:rPr>
              <w:t>)</w:t>
            </w:r>
            <w:r w:rsidRPr="00A62F59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</w:t>
            </w:r>
            <w:r w:rsidR="007A3E07" w:rsidRPr="00A62F59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>Situação financeira</w:t>
            </w:r>
            <w:r w:rsidR="00217289" w:rsidRPr="00A62F59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  <w:t xml:space="preserve"> </w:t>
            </w:r>
          </w:p>
        </w:tc>
      </w:tr>
      <w:tr w:rsidR="00C06B77" w:rsidRPr="000C328C" w14:paraId="33119230" w14:textId="77777777" w:rsidTr="00AA6AA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25C2E00E" w14:textId="2F7820E3" w:rsidR="007A3E07" w:rsidRDefault="007A3E07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</w:pPr>
            <w:r w:rsidRPr="007A3E07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Favor </w:t>
            </w:r>
            <w:r w:rsidR="00A62F59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detalhar</w:t>
            </w:r>
            <w:r w:rsidRPr="007A3E07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 o registro financeiro dos últimos dois anos preenchendo o formulário em anexo.</w:t>
            </w:r>
          </w:p>
          <w:p w14:paraId="2398AC2A" w14:textId="79FBE6D6" w:rsidR="00AA6AA2" w:rsidRPr="004174C2" w:rsidRDefault="007A3E07" w:rsidP="00A62F59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Adicionalmente, </w:t>
            </w:r>
            <w:r w:rsidR="00A62F59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especifique abaixo 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se sua organização possu</w:t>
            </w:r>
            <w:r w:rsidR="00A62F59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a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 ativos ou passivos fixos. </w:t>
            </w:r>
          </w:p>
        </w:tc>
      </w:tr>
      <w:tr w:rsidR="00691578" w:rsidRPr="00027FC7" w14:paraId="6C4BB4F3" w14:textId="77777777" w:rsidTr="008B2F4E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4A534F6F" w:rsidR="00691578" w:rsidRPr="00767784" w:rsidRDefault="00691578" w:rsidP="00BE3A9D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BE3A9D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Assistência</w:t>
            </w:r>
            <w:proofErr w:type="spellEnd"/>
            <w:r w:rsidR="00BE3A9D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BE3A9D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passada</w:t>
            </w:r>
            <w:proofErr w:type="spellEnd"/>
          </w:p>
        </w:tc>
      </w:tr>
      <w:tr w:rsidR="008B2F4E" w:rsidRPr="000C328C" w14:paraId="7BED5177" w14:textId="77777777" w:rsidTr="008B2F4E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9E771" w14:textId="13E3B0AC" w:rsidR="00BE3A9D" w:rsidRPr="003F3C02" w:rsidRDefault="00612AB1" w:rsidP="00612AB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</w:pP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Favor especificar abaixo caso </w:t>
            </w:r>
            <w:r w:rsidR="00BE3A9D" w:rsidRPr="00BE3A9D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sua organização já </w:t>
            </w:r>
            <w:r w:rsidR="003F3C0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foi beneficiada por </w:t>
            </w:r>
            <w:r w:rsidR="00BE3A9D" w:rsidRPr="00BE3A9D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alguma assist</w:t>
            </w:r>
            <w:r w:rsidR="00BE3A9D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ência técnica/financeira do governo japonês, governo estran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g</w:t>
            </w:r>
            <w:r w:rsidR="00BE3A9D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>eiro, organização internacional ou ONGs.</w:t>
            </w:r>
          </w:p>
          <w:p w14:paraId="3B064E0E" w14:textId="4E74F74D" w:rsidR="008B2F4E" w:rsidRPr="003F3C02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BR"/>
              </w:rPr>
            </w:pPr>
            <w:r w:rsidRPr="003F3C0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pt-BR"/>
              </w:rPr>
              <w:t xml:space="preserve"> </w:t>
            </w:r>
          </w:p>
        </w:tc>
      </w:tr>
      <w:tr w:rsidR="00691578" w:rsidRPr="00027FC7" w14:paraId="625CC107" w14:textId="77777777" w:rsidTr="005D2758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291C49C2" w:rsidR="00691578" w:rsidRPr="00027FC7" w:rsidRDefault="00BE3A9D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Ano</w:t>
            </w:r>
            <w:proofErr w:type="spellEnd"/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4D4BBD96" w:rsidR="00691578" w:rsidRPr="00027FC7" w:rsidRDefault="00BE3A9D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Nome do </w:t>
            </w:r>
            <w:proofErr w:type="spellStart"/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doador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42C02E6E" w:rsidR="00691578" w:rsidRPr="00027FC7" w:rsidRDefault="00771CBA" w:rsidP="00771CBA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Valor da </w:t>
            </w:r>
            <w:proofErr w:type="spellStart"/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assistência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563B9DD3" w:rsidR="00691578" w:rsidRPr="00027FC7" w:rsidRDefault="00E5475C" w:rsidP="00BE3A9D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Conta</w:t>
            </w:r>
            <w:r w:rsidR="00BE3A9D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tos</w:t>
            </w:r>
            <w:proofErr w:type="spellEnd"/>
          </w:p>
        </w:tc>
      </w:tr>
      <w:tr w:rsidR="00691578" w:rsidRPr="00027FC7" w14:paraId="7041999C" w14:textId="77777777" w:rsidTr="005D2758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5D2758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5D2758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A806F5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56033DB7" w:rsidR="00691578" w:rsidRPr="00662749" w:rsidRDefault="004174C2" w:rsidP="00691578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2"/>
              </w:rPr>
              <w:t>PROJETO</w:t>
            </w:r>
          </w:p>
        </w:tc>
      </w:tr>
      <w:tr w:rsidR="00691578" w:rsidRPr="00027FC7" w14:paraId="6A1606E1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3E331AE2" w:rsidR="00691578" w:rsidRPr="00FA1FDF" w:rsidRDefault="00691578" w:rsidP="0052311F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</w:t>
            </w:r>
            <w:r w:rsidR="0052311F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í</w:t>
            </w:r>
            <w:r w:rsidR="0052311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tulo</w:t>
            </w:r>
            <w:proofErr w:type="spellEnd"/>
            <w:r w:rsidR="0052311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do </w:t>
            </w:r>
            <w:proofErr w:type="spellStart"/>
            <w:r w:rsidR="0052311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projeto</w:t>
            </w:r>
            <w:proofErr w:type="spellEnd"/>
          </w:p>
        </w:tc>
      </w:tr>
      <w:tr w:rsidR="00691578" w:rsidRPr="00027FC7" w14:paraId="723FDDE4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683F3BEE" w:rsidR="00691578" w:rsidRPr="00836FB2" w:rsidRDefault="00A40A70" w:rsidP="00E5475C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Local do </w:t>
            </w: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projeto</w:t>
            </w:r>
            <w:proofErr w:type="spellEnd"/>
            <w:r w:rsidR="00691578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0C328C" w14:paraId="71FCEF52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6D1B7564" w:rsidR="00691578" w:rsidRPr="00A40A70" w:rsidRDefault="00A40A70" w:rsidP="003F3C02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A40A7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Favor anexar o mapa e </w:t>
            </w:r>
            <w:r w:rsidR="003F3C0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informar</w:t>
            </w:r>
            <w:r w:rsidRPr="00A40A7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a distância da cidade referê</w:t>
            </w:r>
            <w:r w:rsidR="003F3C0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n</w:t>
            </w:r>
            <w:r w:rsidRPr="00A40A7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cia mais próxima</w:t>
            </w:r>
          </w:p>
        </w:tc>
      </w:tr>
      <w:tr w:rsidR="00691578" w:rsidRPr="00027FC7" w14:paraId="41AD6929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52DDC79B" w:rsidR="00691578" w:rsidRPr="00836FB2" w:rsidRDefault="003F3C02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Justificativa</w:t>
            </w:r>
            <w:proofErr w:type="spellEnd"/>
            <w:r w:rsidR="00A40A70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do </w:t>
            </w:r>
            <w:proofErr w:type="spellStart"/>
            <w:r w:rsidR="00A40A70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projeto</w:t>
            </w:r>
            <w:proofErr w:type="spellEnd"/>
          </w:p>
        </w:tc>
      </w:tr>
      <w:tr w:rsidR="00691578" w:rsidRPr="000C328C" w14:paraId="3183D411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8B9B8" w14:textId="6BBE9F97" w:rsidR="008A24A7" w:rsidRPr="00A40A70" w:rsidRDefault="00A40A70" w:rsidP="00A40A70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A40A7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lastRenderedPageBreak/>
              <w:t>Descreva os seguintes pontos. Favor anexar um document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o de referência caso for necessário fornecer mais detalhes. </w:t>
            </w:r>
          </w:p>
          <w:p w14:paraId="0AFD44BE" w14:textId="46DE7D9A" w:rsidR="00A40A70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A40A7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1.</w:t>
            </w:r>
            <w:r w:rsidR="00A40A70" w:rsidRPr="00A40A7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Situa</w:t>
            </w:r>
            <w:r w:rsidR="00A40A7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ção econômica e social da região alvo</w:t>
            </w:r>
          </w:p>
          <w:p w14:paraId="6A39D125" w14:textId="36A54F21" w:rsidR="00E87FF7" w:rsidRPr="00E87FF7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2.</w:t>
            </w:r>
            <w:r w:rsidR="00E87FF7" w:rsidRP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Desafios d</w:t>
            </w:r>
            <w:r w:rsid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e</w:t>
            </w:r>
            <w:r w:rsidR="00E87FF7" w:rsidRP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desenvolvimento enfrentado</w:t>
            </w:r>
            <w:r w:rsid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s</w:t>
            </w:r>
            <w:r w:rsidR="00E87FF7" w:rsidRP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pela populaç</w:t>
            </w:r>
            <w:r w:rsid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ão. Caso seja um projeto de reforma ou manutenç</w:t>
            </w:r>
            <w:r w:rsid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ão</w:t>
            </w:r>
            <w:r w:rsid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de instalaç</w:t>
            </w:r>
            <w:r w:rsid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ão</w:t>
            </w:r>
            <w:r w:rsid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existente, informar </w:t>
            </w:r>
            <w:r w:rsid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quando a</w:t>
            </w:r>
            <w:r w:rsid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construção original</w:t>
            </w:r>
            <w:r w:rsid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foi concluída</w:t>
            </w:r>
            <w:r w:rsidR="00E87FF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. </w:t>
            </w:r>
          </w:p>
          <w:p w14:paraId="5F8A9AEA" w14:textId="0707478E" w:rsidR="0038615C" w:rsidRPr="0038615C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3. </w:t>
            </w:r>
            <w:r w:rsidR="0038615C" w:rsidRP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Iniciativas do requerente para enfrentar os desafios acima. </w:t>
            </w:r>
            <w:r w:rsid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Informar o motivo </w:t>
            </w:r>
            <w:r w:rsidR="003F3C0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da impossibilidade de</w:t>
            </w:r>
            <w:r w:rsid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resolver os problemas por conta própria </w:t>
            </w:r>
            <w:r w:rsidR="003F3C0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e a necessidade de obter esta assistência por meio da</w:t>
            </w:r>
            <w:r w:rsid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APC</w:t>
            </w:r>
            <w:r w:rsidR="00A9450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/KUSANONE</w:t>
            </w:r>
            <w:r w:rsidR="003861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.</w:t>
            </w:r>
          </w:p>
          <w:p w14:paraId="34A82442" w14:textId="44214DE6" w:rsidR="0038615C" w:rsidRPr="00A94508" w:rsidRDefault="0038615C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</w:pPr>
          </w:p>
        </w:tc>
      </w:tr>
      <w:tr w:rsidR="00691578" w:rsidRPr="00027FC7" w14:paraId="146AFFB2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3C1FD3B4" w:rsidR="00691578" w:rsidRPr="00836FB2" w:rsidRDefault="00C03D91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Objetivo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do </w:t>
            </w: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projeto</w:t>
            </w:r>
            <w:proofErr w:type="spellEnd"/>
          </w:p>
        </w:tc>
      </w:tr>
      <w:tr w:rsidR="00691578" w:rsidRPr="000C328C" w14:paraId="17D6EE66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0979A2" w14:textId="472E27FC" w:rsidR="00C03D91" w:rsidRPr="00C03D91" w:rsidRDefault="00C03D91" w:rsidP="00691578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sz w:val="22"/>
                <w:lang w:val="pt-BR"/>
              </w:rPr>
            </w:pPr>
            <w:r w:rsidRPr="00C03D91">
              <w:rPr>
                <w:rFonts w:ascii="Times New Roman" w:hAnsi="Times New Roman"/>
                <w:i/>
                <w:sz w:val="22"/>
                <w:lang w:val="pt-BR"/>
              </w:rPr>
              <w:t xml:space="preserve">Descreva o objetivo do projeto o mais </w:t>
            </w:r>
            <w:r w:rsidR="003F3C02">
              <w:rPr>
                <w:rFonts w:ascii="Times New Roman" w:hAnsi="Times New Roman"/>
                <w:i/>
                <w:sz w:val="22"/>
                <w:lang w:val="pt-BR"/>
              </w:rPr>
              <w:t>claro</w:t>
            </w:r>
            <w:r>
              <w:rPr>
                <w:rFonts w:ascii="Times New Roman" w:hAnsi="Times New Roman"/>
                <w:i/>
                <w:sz w:val="22"/>
                <w:lang w:val="pt-BR"/>
              </w:rPr>
              <w:t xml:space="preserve"> </w:t>
            </w:r>
            <w:r w:rsidRPr="00C03D91">
              <w:rPr>
                <w:rFonts w:ascii="Times New Roman" w:hAnsi="Times New Roman"/>
                <w:i/>
                <w:sz w:val="22"/>
                <w:lang w:val="pt-BR"/>
              </w:rPr>
              <w:t>poss</w:t>
            </w:r>
            <w:r>
              <w:rPr>
                <w:rFonts w:ascii="Times New Roman" w:hAnsi="Times New Roman"/>
                <w:i/>
                <w:sz w:val="22"/>
                <w:lang w:val="pt-BR"/>
              </w:rPr>
              <w:t>ível.</w:t>
            </w:r>
          </w:p>
          <w:p w14:paraId="238A2C29" w14:textId="54DFD926" w:rsidR="00691578" w:rsidRPr="00C03D91" w:rsidRDefault="00C03D91" w:rsidP="00C03D91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C03D91">
              <w:rPr>
                <w:rFonts w:ascii="Times New Roman" w:hAnsi="Times New Roman"/>
                <w:i/>
                <w:sz w:val="22"/>
                <w:lang w:val="pt-BR"/>
              </w:rPr>
              <w:t>Explique a conexão entre os desafios e os problemas de desenvolvimen</w:t>
            </w:r>
            <w:r w:rsidR="003F3C02">
              <w:rPr>
                <w:rFonts w:ascii="Times New Roman" w:hAnsi="Times New Roman"/>
                <w:i/>
                <w:sz w:val="22"/>
                <w:lang w:val="pt-BR"/>
              </w:rPr>
              <w:t>tos</w:t>
            </w:r>
            <w:r w:rsidR="00B4168A">
              <w:rPr>
                <w:rFonts w:ascii="Times New Roman" w:hAnsi="Times New Roman"/>
                <w:i/>
                <w:sz w:val="22"/>
                <w:lang w:val="pt-BR"/>
              </w:rPr>
              <w:t xml:space="preserve"> enfrentados</w:t>
            </w:r>
            <w:r w:rsidR="003F3C02">
              <w:rPr>
                <w:rFonts w:ascii="Times New Roman" w:hAnsi="Times New Roman"/>
                <w:i/>
                <w:sz w:val="22"/>
                <w:lang w:val="pt-BR"/>
              </w:rPr>
              <w:t xml:space="preserve"> para alcançar o</w:t>
            </w:r>
            <w:r>
              <w:rPr>
                <w:rFonts w:ascii="Times New Roman" w:hAnsi="Times New Roman"/>
                <w:i/>
                <w:sz w:val="22"/>
                <w:lang w:val="pt-BR"/>
              </w:rPr>
              <w:t xml:space="preserve"> objetivo do projeto</w:t>
            </w:r>
            <w:r w:rsidRPr="00C03D9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.</w:t>
            </w:r>
          </w:p>
          <w:p w14:paraId="56F0040B" w14:textId="2A2BFD59" w:rsidR="00690FDA" w:rsidRPr="00C03D91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</w:p>
          <w:p w14:paraId="67E002C3" w14:textId="407155A9" w:rsidR="00690FDA" w:rsidRPr="00C03D91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</w:p>
        </w:tc>
      </w:tr>
      <w:tr w:rsidR="00691578" w:rsidRPr="00027FC7" w14:paraId="162FDA4B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0E920E2A" w:rsidR="00691578" w:rsidRPr="00836FB2" w:rsidRDefault="00A94508" w:rsidP="00003F7D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Resultado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esperado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do </w:t>
            </w: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projeto</w:t>
            </w:r>
            <w:proofErr w:type="spellEnd"/>
          </w:p>
        </w:tc>
      </w:tr>
      <w:tr w:rsidR="00691578" w:rsidRPr="000C328C" w14:paraId="6685FECC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3625AC" w14:textId="1DE09721" w:rsidR="00A94508" w:rsidRPr="00A94508" w:rsidRDefault="00A9450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A9450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Identifique quem são os beneficiários,</w:t>
            </w:r>
            <w:r w:rsidR="00AD1B8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número dos beneficiários, </w:t>
            </w:r>
            <w:r w:rsidRPr="00A9450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a localizaç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ão e o benefício previsto que </w:t>
            </w:r>
            <w:r w:rsidR="00AD1B8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os beneficiários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receberão como resultado do projeto.  </w:t>
            </w:r>
            <w:r w:rsidRPr="00A9450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040E4CB4" w14:textId="60E28B0C" w:rsidR="00691578" w:rsidRPr="00473DA5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</w:pPr>
          </w:p>
          <w:p w14:paraId="44D6263E" w14:textId="787A2087" w:rsidR="00691578" w:rsidRPr="00473DA5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</w:pPr>
          </w:p>
        </w:tc>
      </w:tr>
      <w:tr w:rsidR="00691578" w:rsidRPr="000C328C" w14:paraId="0838F0AC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233404B9" w:rsidR="00691578" w:rsidRDefault="00A9450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Custo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estimado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do </w:t>
            </w: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projeto</w:t>
            </w:r>
            <w:proofErr w:type="spellEnd"/>
          </w:p>
          <w:p w14:paraId="1BC9E988" w14:textId="087A2FC3" w:rsidR="00D64585" w:rsidRPr="00A94508" w:rsidRDefault="00A94508" w:rsidP="00A9450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</w:pPr>
            <w:r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Envie </w:t>
            </w:r>
            <w:r w:rsidR="00AC2887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os orçamentos/</w:t>
            </w:r>
            <w:r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cotações de três fornecedores diferentes para cada item a se</w:t>
            </w:r>
            <w:r w:rsidR="00AC2887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rem</w:t>
            </w:r>
            <w:r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 coberto</w:t>
            </w:r>
            <w:r w:rsidR="00AC2887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s</w:t>
            </w:r>
            <w:r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 pela APC/KUSANONE o mais complet</w:t>
            </w:r>
            <w:r w:rsidR="00AC2887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o</w:t>
            </w:r>
            <w:r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 possível. </w:t>
            </w:r>
            <w:r w:rsidR="00D206C6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F</w:t>
            </w:r>
            <w:r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avor informar o motivo</w:t>
            </w:r>
            <w:r w:rsidR="00D206C6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 caso não seja possível</w:t>
            </w:r>
            <w:r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. </w:t>
            </w:r>
            <w:r w:rsidR="00D206C6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F</w:t>
            </w:r>
            <w:r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avor especificar o tipo e </w:t>
            </w:r>
            <w:r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o fabricante</w:t>
            </w:r>
            <w:r w:rsidR="00D206C6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 dos equipamentos</w:t>
            </w:r>
            <w:r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>.</w:t>
            </w:r>
            <w:r w:rsidR="00AD0F8D" w:rsidRPr="00A94508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6FDDA4E1" w14:textId="218C3B41" w:rsidR="00691578" w:rsidRPr="00A94508" w:rsidRDefault="00D64585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</w:pPr>
            <w:r w:rsidRPr="00A9450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28C427D5" w14:textId="18F03621" w:rsidR="00691578" w:rsidRPr="00A94508" w:rsidRDefault="00334A9E" w:rsidP="00410A3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410A37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Despesas previstas pela</w:t>
            </w:r>
            <w:r w:rsidR="00A94508" w:rsidRPr="00A9450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 xml:space="preserve"> APC/KUSANONE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14:paraId="7AF10A49" w14:textId="77777777" w:rsidTr="005D275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7E08468F" w:rsidR="00691578" w:rsidRPr="00B5618E" w:rsidRDefault="00A94508" w:rsidP="00691578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Preço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Un.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20101EF3" w:rsidR="00691578" w:rsidRPr="00B5618E" w:rsidRDefault="00691578" w:rsidP="00A9450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Quant</w:t>
            </w:r>
            <w:r w:rsidR="00A94508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3B9B4F18" w:rsidR="00691578" w:rsidRPr="00B5618E" w:rsidRDefault="00A9450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Preço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539F0A80" w:rsidR="00691578" w:rsidRPr="00B5618E" w:rsidRDefault="00A9450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Observações</w:t>
            </w:r>
            <w:proofErr w:type="spellEnd"/>
          </w:p>
        </w:tc>
      </w:tr>
      <w:tr w:rsidR="00691578" w:rsidRPr="00027FC7" w14:paraId="5FC91FC9" w14:textId="77777777" w:rsidTr="005D275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5D275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5D275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5D275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C328C" w14:paraId="6C84F555" w14:textId="77777777" w:rsidTr="00334A9E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76F69981" w:rsidR="00691578" w:rsidRPr="005D2758" w:rsidRDefault="00334A9E" w:rsidP="00410A3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410A37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Despesas previstas pela</w:t>
            </w:r>
            <w:r w:rsidR="005D2758" w:rsidRPr="005D275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 xml:space="preserve"> organização </w:t>
            </w:r>
            <w:r w:rsidR="00410A37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requerente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5D2758" w:rsidRPr="00B5618E" w14:paraId="72ED3055" w14:textId="77777777" w:rsidTr="005D275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13ADF886" w:rsidR="005D2758" w:rsidRPr="00B5618E" w:rsidRDefault="005D2758" w:rsidP="005D275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419A1657" w:rsidR="005D2758" w:rsidRPr="00B5618E" w:rsidRDefault="005D2758" w:rsidP="005D2758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Preço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Un.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769684EF" w:rsidR="005D2758" w:rsidRPr="00B5618E" w:rsidRDefault="005D2758" w:rsidP="005D275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Quant.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6E441F65" w:rsidR="005D2758" w:rsidRPr="00B5618E" w:rsidRDefault="005D2758" w:rsidP="005D275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Preço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21936B5A" w:rsidR="005D2758" w:rsidRPr="00B5618E" w:rsidRDefault="005D2758" w:rsidP="005D275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Observações</w:t>
            </w:r>
            <w:proofErr w:type="spellEnd"/>
          </w:p>
        </w:tc>
      </w:tr>
      <w:tr w:rsidR="00691578" w14:paraId="791DAB72" w14:textId="77777777" w:rsidTr="005D275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5D275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5D275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5D275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003F7D" w:rsidRPr="000C328C" w14:paraId="114634F9" w14:textId="77777777" w:rsidTr="00334A9E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71F6A8CA" w:rsidR="00003F7D" w:rsidRPr="005D2758" w:rsidRDefault="005B6BB3" w:rsidP="005D2758">
            <w:pPr>
              <w:pStyle w:val="a9"/>
              <w:numPr>
                <w:ilvl w:val="0"/>
                <w:numId w:val="11"/>
              </w:numPr>
              <w:ind w:leftChars="0"/>
              <w:rPr>
                <w:lang w:val="pt-BR"/>
              </w:rPr>
            </w:pPr>
            <w:r w:rsidRPr="005D275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5D2758" w:rsidRPr="005D275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Plano de implementação, operação e manutenção</w:t>
            </w:r>
          </w:p>
        </w:tc>
      </w:tr>
      <w:tr w:rsidR="00003F7D" w:rsidRPr="000C328C" w14:paraId="42C96BB5" w14:textId="77777777" w:rsidTr="00613A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0364" w14:textId="020564DD" w:rsidR="001C75B3" w:rsidRPr="00473DA5" w:rsidRDefault="005D2758" w:rsidP="005D2758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5D275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Favor explicar a capacidade da organizaç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ão requerente em concluir o projeto de maneira adequada e eficaz, como;</w:t>
            </w:r>
          </w:p>
          <w:p w14:paraId="51E73E0A" w14:textId="157D3CE8" w:rsidR="001C75B3" w:rsidRPr="005D2758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5D275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- </w:t>
            </w:r>
            <w:r w:rsidR="005D2758" w:rsidRPr="005D275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Desempenho recente </w:t>
            </w:r>
            <w:r w:rsidR="00C3662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da</w:t>
            </w:r>
            <w:r w:rsidR="005D2758" w:rsidRPr="005D275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organização</w:t>
            </w:r>
            <w:r w:rsidRPr="005D275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5B81C3E0" w14:textId="35E5FB34" w:rsidR="001C75B3" w:rsidRPr="005D2758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5D275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-</w:t>
            </w:r>
            <w:r w:rsidR="005D2758" w:rsidRPr="005D275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Número de pessoas que ir</w:t>
            </w:r>
            <w:r w:rsidR="005D275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á implementar o projeto </w:t>
            </w:r>
          </w:p>
          <w:p w14:paraId="4C20E784" w14:textId="2022561B" w:rsidR="004D4BFF" w:rsidRPr="004D4BFF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 w:rsidRPr="004D4BF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-</w:t>
            </w:r>
            <w:r w:rsidR="004D4BFF" w:rsidRPr="004D4BF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Renda </w:t>
            </w:r>
            <w:r w:rsidR="00C36628" w:rsidRPr="004D4BF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suficiente</w:t>
            </w:r>
            <w:r w:rsidR="004D4BF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para concluir o projeto caso ocorra um déficit inesperado de financiamento. Descreva também o plano de manutenção e gerenciamento das instalações/equipamentos após a conclusão do projeto. </w:t>
            </w:r>
          </w:p>
          <w:p w14:paraId="4F81D4B1" w14:textId="58E0CA61" w:rsidR="00003F7D" w:rsidRPr="00473DA5" w:rsidRDefault="00003F7D" w:rsidP="00613A12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</w:p>
        </w:tc>
      </w:tr>
      <w:tr w:rsidR="002028D4" w:rsidRPr="00027FC7" w14:paraId="08E62BA5" w14:textId="77777777" w:rsidTr="00334A9E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0DF14B33" w:rsidR="002028D4" w:rsidRPr="002028D4" w:rsidRDefault="004D4BFF" w:rsidP="00613A12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Duração</w:t>
            </w:r>
            <w:proofErr w:type="spellEnd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do </w:t>
            </w:r>
            <w:proofErr w:type="spellStart"/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projeto</w:t>
            </w:r>
            <w:proofErr w:type="spellEnd"/>
          </w:p>
        </w:tc>
      </w:tr>
      <w:tr w:rsidR="002028D4" w:rsidRPr="000C328C" w14:paraId="73791E79" w14:textId="77777777" w:rsidTr="00202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0A1F3E53" w:rsidR="002028D4" w:rsidRPr="004D4BFF" w:rsidRDefault="000B433F" w:rsidP="002028D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D</w:t>
            </w:r>
            <w:r w:rsidR="004D4BFF" w:rsidRP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e</w:t>
            </w:r>
            <w:r w:rsidR="002028D4" w:rsidRPr="004D4BF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  <w:lang w:val="pt-BR"/>
              </w:rPr>
              <w:t xml:space="preserve"> </w:t>
            </w:r>
            <w:r w:rsidR="002028D4" w:rsidRP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M</w:t>
            </w:r>
            <w:r w:rsidR="004D4BFF" w:rsidRP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ÊS</w:t>
            </w:r>
            <w:r w:rsidR="002028D4" w:rsidRP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/</w:t>
            </w:r>
            <w:r w:rsidR="004D4BFF" w:rsidRP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ANO</w:t>
            </w:r>
            <w:r w:rsidR="002028D4" w:rsidRPr="004D4BF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  <w:lang w:val="pt-BR"/>
              </w:rPr>
              <w:t xml:space="preserve"> </w:t>
            </w:r>
            <w:r w:rsid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até</w:t>
            </w:r>
            <w:r w:rsidR="002028D4" w:rsidRP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4D4BFF" w:rsidRP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MÊS/ANO</w:t>
            </w:r>
            <w:r w:rsidR="002028D4" w:rsidRPr="004D4BF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  <w:lang w:val="pt-BR"/>
              </w:rPr>
              <w:t xml:space="preserve"> (</w:t>
            </w:r>
            <w:r w:rsidR="00307503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total</w:t>
            </w:r>
            <w:r w:rsidR="002028D4" w:rsidRP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 xml:space="preserve">      </w:t>
            </w:r>
            <w:r w:rsidR="004D4BF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pt-BR"/>
              </w:rPr>
              <w:t>meses</w:t>
            </w:r>
            <w:r w:rsidR="002028D4" w:rsidRPr="004D4BF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  <w:lang w:val="pt-BR"/>
              </w:rPr>
              <w:t>)</w:t>
            </w:r>
          </w:p>
          <w:p w14:paraId="5DFAA42C" w14:textId="1BACED39" w:rsidR="002028D4" w:rsidRPr="000B433F" w:rsidRDefault="00307503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Em</w:t>
            </w:r>
            <w:r w:rsidR="000B433F" w:rsidRPr="000B433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princípio</w:t>
            </w:r>
            <w:r w:rsidR="000B433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,</w:t>
            </w:r>
            <w:r w:rsidR="000B433F" w:rsidRPr="000B433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o projeto deverá </w:t>
            </w:r>
            <w:r w:rsidR="000B433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>ser concluído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dentro de um ano após a data de</w:t>
            </w:r>
            <w:r w:rsidR="000B433F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pt-BR"/>
              </w:rPr>
              <w:t xml:space="preserve"> assinatura do contrato. </w:t>
            </w:r>
          </w:p>
        </w:tc>
      </w:tr>
      <w:tr w:rsidR="002028D4" w:rsidRPr="000C328C" w14:paraId="5B6ABF55" w14:textId="77777777" w:rsidTr="00AF6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9B5" w14:textId="7B49BABC" w:rsidR="002028D4" w:rsidRPr="00613A12" w:rsidRDefault="006675C0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</w:pPr>
            <w:proofErr w:type="spellStart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  <w:t>Instru</w:t>
            </w:r>
            <w:r w:rsidR="000B433F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  <w:t>ções</w:t>
            </w:r>
            <w:proofErr w:type="spellEnd"/>
            <w:r w:rsidR="000B433F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  <w:t xml:space="preserve"> </w:t>
            </w:r>
            <w:proofErr w:type="spellStart"/>
            <w:r w:rsidR="000B433F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  <w:t>gerais</w:t>
            </w:r>
            <w:proofErr w:type="spellEnd"/>
          </w:p>
          <w:p w14:paraId="1FACEC48" w14:textId="510D6B45" w:rsidR="002028D4" w:rsidRPr="00613A12" w:rsidRDefault="000B433F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Responsabilidades</w:t>
            </w:r>
            <w:proofErr w:type="spellEnd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da </w:t>
            </w:r>
            <w:proofErr w:type="spellStart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organização</w:t>
            </w:r>
            <w:proofErr w:type="spellEnd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5F48F6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beneficiária</w:t>
            </w:r>
            <w:proofErr w:type="spellEnd"/>
          </w:p>
          <w:p w14:paraId="5C7AFB7F" w14:textId="195DE309" w:rsidR="00422649" w:rsidRPr="00473DA5" w:rsidRDefault="00422649" w:rsidP="00422649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É de</w:t>
            </w:r>
            <w:r w:rsidR="000B433F" w:rsidRPr="0042264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responsabilidade da organizaç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ão </w:t>
            </w:r>
            <w:r w:rsidR="005F48F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 w:rsidRPr="0042264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utiliz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</w:t>
            </w:r>
            <w:r w:rsidRPr="0042264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 a doaç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 de forma adequada e exclusiva para a</w:t>
            </w:r>
            <w:r w:rsidR="005F48F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aquisiç</w:t>
            </w:r>
            <w:r w:rsidR="005F48F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dos produtos e/ou serviços necessários para a execução do projeto e oferecer as devidas manutenções durante e após a conclusão do projeto.</w:t>
            </w:r>
          </w:p>
          <w:p w14:paraId="6E20F1FD" w14:textId="77777777" w:rsidR="00925ED1" w:rsidRPr="00473DA5" w:rsidRDefault="00925ED1" w:rsidP="00613A1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</w:p>
          <w:p w14:paraId="174B9B6F" w14:textId="052E6BDF" w:rsidR="002028D4" w:rsidRPr="00613A12" w:rsidRDefault="00422649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Itens</w:t>
            </w:r>
            <w:proofErr w:type="spellEnd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Elegíveis</w:t>
            </w:r>
            <w:proofErr w:type="spellEnd"/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</w:p>
          <w:p w14:paraId="5E6DBA79" w14:textId="67668D06" w:rsidR="00A44006" w:rsidRPr="00A44006" w:rsidRDefault="00607E6B" w:rsidP="00613A12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A APC/KUSANONE </w:t>
            </w:r>
            <w:r w:rsidR="00A44006" w:rsidRP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apoiará principalmente itens tangíveis como construç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escola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primári</w:t>
            </w:r>
            <w:r w:rsidR="004E2D9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4E2D9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 clinica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4E2D9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 escavaç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4E2D9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poço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4E2D9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e 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aquisiç</w:t>
            </w:r>
            <w:r w:rsidR="005F48F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equipamentos. Por outro lado, itens intangíveis como capacitaç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ou guia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técnica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a operaç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e manutenç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A4400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</w:t>
            </w:r>
            <w:r w:rsidR="0059592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campanha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59592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conscientização e fortalecimento d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</w:t>
            </w:r>
            <w:r w:rsidR="0059592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associaç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59592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comunitária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59592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contingente</w:t>
            </w:r>
            <w:r w:rsidR="0015760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4E2D9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sobre os</w:t>
            </w:r>
            <w:r w:rsidR="0059592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itens tangíveis também poder</w:t>
            </w:r>
            <w:r w:rsidR="005F48F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 ser elegíveis</w:t>
            </w:r>
            <w:r w:rsidR="0059592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este </w:t>
            </w:r>
            <w:r w:rsidR="00B10E7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apoio</w:t>
            </w:r>
            <w:r w:rsidR="0059592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. </w:t>
            </w:r>
          </w:p>
          <w:p w14:paraId="7F8E6A15" w14:textId="77777777" w:rsidR="00A44006" w:rsidRPr="00A44006" w:rsidRDefault="00A44006" w:rsidP="00A44006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</w:p>
          <w:p w14:paraId="2EB81B0C" w14:textId="3AB620A6" w:rsidR="002028D4" w:rsidRPr="007D663B" w:rsidRDefault="004864D1" w:rsidP="007D663B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</w:t>
            </w:r>
            <w:r w:rsidR="00AA565A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APC</w:t>
            </w:r>
            <w:r w:rsidR="008B180E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/KUSANONE 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não apoia os seguintes itens:</w:t>
            </w:r>
          </w:p>
          <w:p w14:paraId="67F26A42" w14:textId="558A1019" w:rsidR="002028D4" w:rsidRPr="004864D1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A </w:t>
            </w:r>
            <w:r w:rsidR="004864D1" w:rsidRP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Despesas de escritórios</w:t>
            </w:r>
            <w:r w:rsidR="002028D4" w:rsidRP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(</w:t>
            </w:r>
            <w:r w:rsid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alugueis</w:t>
            </w:r>
            <w:r w:rsidR="002028D4" w:rsidRP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</w:t>
            </w:r>
            <w:r w:rsid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salário</w:t>
            </w:r>
            <w:r w:rsidR="00B10E7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</w:t>
            </w:r>
            <w:r w:rsidRP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2028D4" w:rsidRPr="004864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etc.)</w:t>
            </w:r>
          </w:p>
          <w:p w14:paraId="59E34A14" w14:textId="3F35C148" w:rsidR="002028D4" w:rsidRPr="0025265A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B </w:t>
            </w:r>
            <w:r w:rsidR="0025265A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Reserva de co</w:t>
            </w:r>
            <w:r w:rsidR="004864D1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nt</w:t>
            </w:r>
            <w:r w:rsidR="0025265A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in</w:t>
            </w:r>
            <w:r w:rsidR="004864D1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gência</w:t>
            </w:r>
          </w:p>
          <w:p w14:paraId="7419A608" w14:textId="77777777" w:rsidR="007C7A1E" w:rsidRDefault="0025265A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C Despesas ocorridas para atividades com fins lucrativos individuais ou </w:t>
            </w:r>
          </w:p>
          <w:p w14:paraId="7F9DD4E0" w14:textId="4FA496B2" w:rsidR="002028D4" w:rsidRPr="0025265A" w:rsidRDefault="007C7A1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 </w:t>
            </w:r>
            <w:r w:rsidR="0025265A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corporativo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</w:p>
          <w:p w14:paraId="283A2D4A" w14:textId="783609E5" w:rsidR="00B10E7A" w:rsidRDefault="008B180E" w:rsidP="00B10E7A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</w:t>
            </w:r>
            <w:r w:rsidR="00B240A2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25265A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Financiamento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25265A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ou aquisições de itens destinados</w:t>
            </w:r>
            <w:r w:rsidR="00B10E7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</w:t>
            </w:r>
            <w:r w:rsidR="0025265A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um indivíduo específico </w:t>
            </w:r>
          </w:p>
          <w:p w14:paraId="07338412" w14:textId="55C9AD02" w:rsidR="00B10E7A" w:rsidRDefault="00B10E7A" w:rsidP="00B10E7A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(como bolsas escolares, acomodações,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roupas, etc.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</w:t>
            </w:r>
            <w:r w:rsidR="00B240A2" w:rsidRPr="0025265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exceto</w:t>
            </w:r>
            <w:r w:rsid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apoio às </w:t>
            </w:r>
          </w:p>
          <w:p w14:paraId="1B235ABD" w14:textId="10F854D0" w:rsidR="00B10E7A" w:rsidRDefault="00B10E7A" w:rsidP="00B10E7A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 </w:t>
            </w:r>
            <w:r w:rsid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situações humanitárias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emergenciais </w:t>
            </w:r>
            <w:r w:rsid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em eventos de desastres naturais, </w:t>
            </w:r>
          </w:p>
          <w:p w14:paraId="64FC9FFE" w14:textId="34E737A0" w:rsidR="002028D4" w:rsidRPr="007C7A1E" w:rsidRDefault="00B10E7A" w:rsidP="00B10E7A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lastRenderedPageBreak/>
              <w:t xml:space="preserve">  </w:t>
            </w:r>
            <w:r w:rsid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tc.</w:t>
            </w:r>
            <w:r w:rsid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)</w:t>
            </w:r>
            <w:r w:rsidR="008B180E" w:rsidRPr="007C7A1E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 xml:space="preserve">　</w:t>
            </w:r>
          </w:p>
          <w:p w14:paraId="299FF31A" w14:textId="77777777" w:rsidR="007C7A1E" w:rsidRDefault="008B180E" w:rsidP="007C7A1E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 </w:t>
            </w:r>
            <w:r w:rsidR="007C7A1E" w:rsidRP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Despesas relacionadas a indulgências que </w:t>
            </w:r>
            <w:r w:rsid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podem ser prejudiciais ao corpo </w:t>
            </w:r>
          </w:p>
          <w:p w14:paraId="5A27E93D" w14:textId="7E9E1B6F" w:rsidR="007C7A1E" w:rsidRPr="007C7A1E" w:rsidRDefault="00FC2D62" w:rsidP="007C7A1E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 humano</w:t>
            </w:r>
            <w:r w:rsid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como álcool e cigarros</w:t>
            </w:r>
          </w:p>
          <w:p w14:paraId="11593D3F" w14:textId="1D1A503C" w:rsidR="007C7A1E" w:rsidRDefault="008B180E" w:rsidP="007C7A1E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F </w:t>
            </w:r>
            <w:r w:rsidR="007C7A1E" w:rsidRP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Despesas </w:t>
            </w:r>
            <w:r w:rsidR="00B10E7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com</w:t>
            </w:r>
            <w:r w:rsidR="007C7A1E" w:rsidRP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pesquisa</w:t>
            </w:r>
            <w:r w:rsidR="00B10E7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7C7A1E" w:rsidRP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que não possuem benefícios diretos </w:t>
            </w:r>
            <w:r w:rsidR="00B10E7A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 </w:t>
            </w:r>
            <w:r w:rsidR="007C7A1E" w:rsidRPr="007C7A1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claros para a </w:t>
            </w:r>
          </w:p>
          <w:p w14:paraId="1E0EC16D" w14:textId="3E127FEB" w:rsidR="00BB2992" w:rsidRPr="007C7A1E" w:rsidRDefault="007C7A1E" w:rsidP="007C7A1E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473DA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 </w:t>
            </w:r>
            <w:proofErr w:type="spellStart"/>
            <w:proofErr w:type="gramStart"/>
            <w:r w:rsidR="00B10E7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</w:t>
            </w:r>
            <w:r w:rsidRPr="007C7A1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opulação</w:t>
            </w:r>
            <w:proofErr w:type="spellEnd"/>
            <w:proofErr w:type="gramEnd"/>
            <w:r w:rsidR="00B10E7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</w:t>
            </w:r>
          </w:p>
          <w:p w14:paraId="71D88867" w14:textId="06BC0DD8" w:rsidR="007C7A1E" w:rsidRPr="007D663B" w:rsidRDefault="007C7A1E" w:rsidP="007D663B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Em geral, os seguintes itens não são elegíveis para a APC/KUSANONE e deverá ser arcado pela organização requerente. Contudo, os seguintes itens poder</w:t>
            </w:r>
            <w:r w:rsidR="00B10E7A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ser arcado</w:t>
            </w:r>
            <w:r w:rsidR="00B10E7A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pela APC/KUSANONE caso 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realmente</w:t>
            </w:r>
            <w:r w:rsidR="007D663B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7D663B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eja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m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necessário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66336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, por 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exemplo, em casos indispensáve</w:t>
            </w:r>
            <w:r w:rsidR="00C0466D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is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a</w:t>
            </w:r>
            <w:r w:rsid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lcançar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 objetivo do projeto ou onde há urgência </w:t>
            </w:r>
            <w:r w:rsidR="005249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nas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necessidades humanitárias</w:t>
            </w:r>
            <w:r w:rsid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ou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6C01A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quando </w:t>
            </w:r>
            <w:r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somente a</w:t>
            </w:r>
            <w:r w:rsidR="003D437E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organização requerente </w:t>
            </w:r>
            <w:r w:rsidR="00313360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poderá </w:t>
            </w:r>
            <w:r w:rsid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estabelece</w:t>
            </w:r>
            <w:r w:rsidR="00313360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</w:t>
            </w:r>
            <w:r w:rsid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 </w:t>
            </w:r>
            <w:r w:rsidR="003D437E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estrutura d</w:t>
            </w:r>
            <w:r w:rsid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</w:t>
            </w:r>
            <w:r w:rsidR="003D437E" w:rsidRPr="007D663B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manutenção e gerenciamento.</w:t>
            </w:r>
          </w:p>
          <w:p w14:paraId="198A5FA3" w14:textId="7F1023AB" w:rsidR="007C7A1E" w:rsidRPr="00473DA5" w:rsidRDefault="00473DA5" w:rsidP="00473DA5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473DA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 Custos relacionados a operaç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Pr="00473DA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(custo</w:t>
            </w:r>
            <w:r w:rsidR="0066336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Pr="00473DA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oper</w:t>
            </w:r>
            <w:r w:rsidR="005249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aciona</w:t>
            </w:r>
            <w:r w:rsidR="0066336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is</w:t>
            </w:r>
            <w:r w:rsidR="005249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ou pessoa</w:t>
            </w:r>
            <w:r w:rsidR="0066336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is</w:t>
            </w:r>
            <w:r w:rsidRPr="00473DA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, etc. </w:t>
            </w:r>
            <w:r w:rsidRPr="0066336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indispensáve</w:t>
            </w:r>
            <w:r w:rsidR="0066336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is</w:t>
            </w:r>
            <w:r w:rsidRPr="0066336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o projeto)</w:t>
            </w:r>
          </w:p>
          <w:p w14:paraId="2BDDE9AB" w14:textId="3FC6219D" w:rsidR="003D437E" w:rsidRPr="00473DA5" w:rsidRDefault="00473DA5" w:rsidP="007C7A1E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B Custo de manutenç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e </w:t>
            </w:r>
            <w:r w:rsidR="000E2C0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custo de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gerenciamento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a aquisiç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dos produtos</w:t>
            </w:r>
          </w:p>
          <w:p w14:paraId="2F0E82DA" w14:textId="77777777" w:rsidR="00473DA5" w:rsidRDefault="00473DA5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 Vacinas</w:t>
            </w:r>
          </w:p>
          <w:p w14:paraId="01C446A9" w14:textId="43D6C3DF" w:rsidR="00473DA5" w:rsidRDefault="00473DA5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 Itens consumíveis, pequenas luminárias</w:t>
            </w:r>
          </w:p>
          <w:p w14:paraId="303F26E7" w14:textId="2F0449A5" w:rsidR="00473DA5" w:rsidRDefault="00473DA5" w:rsidP="00473DA5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 Livros (materiais de ensinos</w:t>
            </w:r>
            <w:r w:rsidR="000E2C0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0E2C0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materiais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para projetos educacionais, livros para biblioteca</w:t>
            </w:r>
            <w:r w:rsidR="00FC2D6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)</w:t>
            </w:r>
          </w:p>
          <w:p w14:paraId="2DD939FB" w14:textId="03EB5B8F" w:rsidR="00473DA5" w:rsidRDefault="00F01DA3" w:rsidP="00F01DA3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F</w:t>
            </w:r>
            <w:r w:rsidR="00473DA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Veículos de passageiros em gerais (Veículos </w:t>
            </w:r>
            <w:r w:rsidR="000E2C0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populares</w:t>
            </w:r>
            <w:r w:rsidR="00473DA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que podem ser usados para fins particulares)</w:t>
            </w:r>
          </w:p>
          <w:p w14:paraId="29E93201" w14:textId="70E8D6D0" w:rsidR="00473DA5" w:rsidRDefault="001B2ADE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G Equipamentos eletrônicos como computador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pessoa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 etc.</w:t>
            </w:r>
          </w:p>
          <w:p w14:paraId="33E14709" w14:textId="6056D27D" w:rsidR="00F01DA3" w:rsidRPr="00473DA5" w:rsidRDefault="00A73B73" w:rsidP="001B2AD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H Taxas Bancárias (</w:t>
            </w:r>
            <w:r w:rsidR="001B2AD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taxa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1B2AD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remessa da Embaixada do Japão para a conta bancária do destinatário, taxa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1B2AD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abertura e fechamento da conta bancária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exclusiva</w:t>
            </w:r>
            <w:r w:rsidR="001B2AD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a APC/KUSANONE, comissão de manutenção de contas, taxa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1B2AD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câmbio, etc.)</w:t>
            </w:r>
          </w:p>
          <w:p w14:paraId="6C22F6F7" w14:textId="7DD5EE62" w:rsidR="00AE646D" w:rsidRDefault="001B2ADE" w:rsidP="001B2AD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 Taxas administrativas, taxa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registro 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 licenciamento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do veículo, etc., que podem ser uma fonte de receita para os governos nacionais e locais</w:t>
            </w:r>
          </w:p>
          <w:p w14:paraId="60BFCFDE" w14:textId="2BAC427D" w:rsidR="005E442E" w:rsidRDefault="001B2ADE" w:rsidP="001B2AD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J 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Impostos relacionados 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importa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ç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(imposto alfandegário, impos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to interno, impo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to sobre valor agregado, etc.)</w:t>
            </w:r>
          </w:p>
          <w:p w14:paraId="388307A8" w14:textId="77777777" w:rsidR="00A206CB" w:rsidRPr="005E442E" w:rsidRDefault="00BA6D53" w:rsidP="00B240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62A11EA5" w14:textId="1FC3CF0A" w:rsidR="00B240A2" w:rsidRPr="000C328C" w:rsidRDefault="005E442E" w:rsidP="000C328C">
            <w:pPr>
              <w:pStyle w:val="a9"/>
              <w:numPr>
                <w:ilvl w:val="0"/>
                <w:numId w:val="31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0C328C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Observaç</w:t>
            </w:r>
            <w:r w:rsidR="00324588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ões</w:t>
            </w:r>
            <w:r w:rsidRPr="000C328C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sobre</w:t>
            </w:r>
            <w:r w:rsidR="00324588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os</w:t>
            </w:r>
            <w:r w:rsidRPr="000C328C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imposto</w:t>
            </w:r>
            <w:r w:rsidR="00324588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s</w:t>
            </w:r>
            <w:r w:rsidRPr="000C328C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4857035E" w14:textId="3D17D5DB" w:rsidR="005E442E" w:rsidRDefault="00B240A2" w:rsidP="005E442E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B240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・</w:t>
            </w:r>
            <w:r w:rsidRP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Em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princípio, os impostos relacionados 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importaç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itens </w:t>
            </w:r>
            <w:r w:rsidR="00A616E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cobertos pela APC/KUSANONE dever</w:t>
            </w:r>
            <w:r w:rsidR="0032458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ser isentos ou reembolsados. É d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responsabilidade da organiz</w:t>
            </w:r>
            <w:r w:rsidR="000C32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aç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ão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tomar as medidas </w:t>
            </w:r>
            <w:r w:rsidR="00A616E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para a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isenção dos impostos necessários.</w:t>
            </w:r>
          </w:p>
          <w:p w14:paraId="5A727A18" w14:textId="29063B75" w:rsidR="005E442E" w:rsidRDefault="005E442E" w:rsidP="005E442E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B240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・</w:t>
            </w:r>
            <w:r w:rsidR="003D0EC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Em princípio</w:t>
            </w:r>
            <w:r w:rsidR="005F48F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</w:t>
            </w:r>
            <w:r w:rsidR="003D0EC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 organização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 w:rsidR="003D0EC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deverá arcar com o ônus desses impostos </w:t>
            </w:r>
            <w:r w:rsidR="00A616E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quando o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país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beneficiário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não </w:t>
            </w:r>
            <w:r w:rsidR="00A616E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adere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 isenção de impostos relacionados </w:t>
            </w:r>
            <w:r w:rsidR="003D0EC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à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importaç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3D0EC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.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402D16F5" w14:textId="4FA13957" w:rsidR="005E442E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B240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lastRenderedPageBreak/>
              <w:t>・</w:t>
            </w:r>
            <w:r w:rsidRP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E8673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Por outro lado, quando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o 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país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beneficiário 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não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adere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essas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isenç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ou reembolso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impostos relacionados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as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importa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ções no qual 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será necessário prover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a assistência considerando a situação financeira da organização </w:t>
            </w:r>
            <w:r w:rsidR="005C206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 w:rsidR="00E8673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esses impostos</w:t>
            </w:r>
            <w:r w:rsidR="00E86735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poderão ser arcados com a doação</w:t>
            </w:r>
            <w:r w:rsid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. </w:t>
            </w:r>
          </w:p>
          <w:p w14:paraId="21CCA951" w14:textId="427D8C87" w:rsidR="005E442E" w:rsidRPr="008F22D6" w:rsidRDefault="005E442E" w:rsidP="00FA7A2D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lang w:val="pt-BR"/>
              </w:rPr>
            </w:pPr>
            <w:r w:rsidRP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Para outros impostos não relacionados </w:t>
            </w:r>
            <w:r w:rsidR="008F22D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as</w:t>
            </w:r>
            <w:r w:rsidRPr="005E442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importaç</w:t>
            </w:r>
            <w:r w:rsidR="008F22D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, </w:t>
            </w:r>
            <w:r w:rsidR="001406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havendo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uma necessidade real </w:t>
            </w:r>
            <w:r w:rsidR="007B035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levando em con</w:t>
            </w:r>
            <w:r w:rsidR="001406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sideração</w:t>
            </w:r>
            <w:r w:rsidR="007B035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 situação financeira d</w:t>
            </w:r>
            <w:r w:rsidR="008F22D6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 organização beneficiária</w:t>
            </w:r>
            <w:r w:rsidR="007B035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, a doação poderá cobrir </w:t>
            </w:r>
            <w:r w:rsidR="0014068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esses</w:t>
            </w:r>
            <w:r w:rsidR="007B035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custos. </w:t>
            </w:r>
            <w:r w:rsidR="007B0352" w:rsidRPr="008F22D6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lang w:val="pt-BR"/>
              </w:rPr>
              <w:t xml:space="preserve">Favor consultar a embaixada do Japão para mais detalhes. </w:t>
            </w:r>
          </w:p>
          <w:p w14:paraId="09EB096D" w14:textId="77777777" w:rsidR="007B0352" w:rsidRPr="008F22D6" w:rsidRDefault="007B035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</w:pPr>
          </w:p>
          <w:p w14:paraId="0539A197" w14:textId="3446BC5C" w:rsidR="001C75B3" w:rsidRPr="001F601D" w:rsidRDefault="007B0352" w:rsidP="007B035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</w:pPr>
            <w:r w:rsidRPr="001F601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Abertura da conta bancária exclusiv</w:t>
            </w:r>
            <w:r w:rsidR="001F601D" w:rsidRPr="001F601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a</w:t>
            </w:r>
            <w:r w:rsidRPr="001F601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2CA3B9DF" w14:textId="7AECEDEE" w:rsidR="007B0352" w:rsidRPr="007B0352" w:rsidRDefault="007B0352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7B035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Após a aprovação e a assina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t</w:t>
            </w:r>
            <w:r w:rsidRPr="007B035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u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</w:t>
            </w:r>
            <w:r w:rsidRPr="007B0352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 do contrato de doaç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ão, a organização 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deverá 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providenciar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 abertura de uma conta bancária 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exclusiva ao projeto para o desembolso do fundo à parte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outras contas bancárias u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tilizadas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a operação de gastos ou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outros projetos da organização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. É preferível adotar um contrato bancário especial onde será requerida o consentimento da Embaixada do Japão para realização de qua</w:t>
            </w:r>
            <w:r w:rsidR="0074256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quer pagamentos de insumos ou outr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s </w:t>
            </w:r>
            <w:r w:rsidR="001F601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itens relevantes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. Para este assunto, </w:t>
            </w:r>
            <w:r w:rsidR="0074256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é de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responsabilidade da organização </w:t>
            </w:r>
            <w:r w:rsidR="00CA062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beneficiária </w:t>
            </w:r>
            <w:r w:rsidR="0074256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tomar as providências com o banco </w:t>
            </w:r>
            <w:r w:rsidR="00CA062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desejado</w:t>
            </w:r>
            <w:r w:rsidR="0074256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CA062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</w:t>
            </w:r>
            <w:r w:rsidR="0074256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o país </w:t>
            </w:r>
            <w:r w:rsidR="00CA062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beneficiário</w:t>
            </w:r>
            <w:r w:rsidR="0074256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. </w:t>
            </w:r>
          </w:p>
          <w:p w14:paraId="1A7F6C99" w14:textId="27EA38A4" w:rsidR="001C75B3" w:rsidRPr="00663369" w:rsidRDefault="001C75B3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</w:p>
          <w:p w14:paraId="58A891A6" w14:textId="0BD19D35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4  </w:t>
            </w:r>
            <w:r w:rsidR="00706DD1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Auditoria externa</w:t>
            </w:r>
          </w:p>
          <w:p w14:paraId="0388B6E0" w14:textId="0E2DB784" w:rsidR="00706DD1" w:rsidRPr="00706DD1" w:rsidRDefault="00706DD1" w:rsidP="00706DD1">
            <w:pPr>
              <w:pStyle w:val="a9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Em princípio, após a conclusão do projeto, a organização </w:t>
            </w:r>
            <w:r w:rsidR="0030374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 w:rsidRP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irá providenciar uma auditoria externa para verificar se os custos do projeto foram utilizados de forma apropriada. </w:t>
            </w:r>
            <w:r w:rsidR="0030374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Em</w:t>
            </w:r>
            <w:r w:rsidRP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princípio, a auditoria externa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deverá ser realizad</w:t>
            </w:r>
            <w:r w:rsidR="0030374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por uma organização ou indivíduo com </w:t>
            </w:r>
            <w:r w:rsidR="0030374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 registro oficial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auditor do país</w:t>
            </w:r>
            <w:r w:rsidR="0030374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beneficiário.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2BC32517" w14:textId="77777777" w:rsidR="00706DD1" w:rsidRPr="00706DD1" w:rsidRDefault="00706DD1" w:rsidP="00706DD1">
            <w:pPr>
              <w:pStyle w:val="a9"/>
              <w:overflowPunct w:val="0"/>
              <w:adjustRightInd w:val="0"/>
              <w:ind w:leftChars="0" w:left="8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</w:p>
          <w:p w14:paraId="24B6FBB1" w14:textId="4EC5910B" w:rsidR="00706DD1" w:rsidRPr="00706DD1" w:rsidRDefault="00A25AEC" w:rsidP="00706DD1">
            <w:pPr>
              <w:pStyle w:val="a9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Os custos</w:t>
            </w:r>
            <w:r w:rsidR="00706DD1" w:rsidRP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necessári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</w:t>
            </w:r>
            <w:r w:rsid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706DD1" w:rsidRP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a realização da autoria externa poder</w:t>
            </w:r>
            <w:r w:rsid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ão ser elegíveis para o apoio da APC/KUSANONE.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Em</w:t>
            </w:r>
            <w:r w:rsid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princípio, assim como outros itens,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deverão ser apresentados três </w:t>
            </w:r>
            <w:r w:rsid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orçamentos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para este serviço</w:t>
            </w:r>
            <w:r w:rsid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.</w:t>
            </w:r>
          </w:p>
          <w:p w14:paraId="1BC4D67C" w14:textId="77777777" w:rsidR="00706DD1" w:rsidRPr="00663369" w:rsidRDefault="00706DD1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</w:p>
          <w:p w14:paraId="6603A72B" w14:textId="63326944" w:rsidR="00706DD1" w:rsidRPr="00706DD1" w:rsidRDefault="00706DD1" w:rsidP="00706DD1">
            <w:pPr>
              <w:pStyle w:val="a9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706DD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Após a conclusão do projeto, o relat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ório de auditoria deverá ser submetido pelo auditor </w:t>
            </w:r>
            <w:r w:rsid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contratado pela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organização </w:t>
            </w:r>
            <w:r w:rsid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. </w:t>
            </w:r>
            <w:r w:rsid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 organização beneficiária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6728F7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é obrigad</w:t>
            </w:r>
            <w:r w:rsid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</w:t>
            </w:r>
            <w:r w:rsidR="006728F7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 enviar uma cópia deste relatório à Embaixada do Japão. Este relatório deverá conter os seguintes elementos:</w:t>
            </w:r>
          </w:p>
          <w:p w14:paraId="3530F6D6" w14:textId="236910F1" w:rsidR="00706DD1" w:rsidRPr="00AA7E9E" w:rsidRDefault="00010B19" w:rsidP="00AA7E9E">
            <w:pPr>
              <w:pStyle w:val="a9"/>
              <w:numPr>
                <w:ilvl w:val="0"/>
                <w:numId w:val="32"/>
              </w:numPr>
              <w:ind w:leftChars="0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Verificação dos relatórios financeiros (receita</w:t>
            </w:r>
            <w:r w:rsidR="00AA7E9E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 despesas diretas, despesas</w:t>
            </w:r>
            <w:r w:rsidR="00B204D1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operacionais relacionadas ao projeto, etc.)</w:t>
            </w:r>
          </w:p>
          <w:p w14:paraId="120AB866" w14:textId="10FF707B" w:rsidR="00010B19" w:rsidRPr="00AA7E9E" w:rsidRDefault="00010B19" w:rsidP="00AA7E9E">
            <w:pPr>
              <w:pStyle w:val="a9"/>
              <w:numPr>
                <w:ilvl w:val="0"/>
                <w:numId w:val="32"/>
              </w:numPr>
              <w:ind w:leftChars="0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Verificação dos fatos (aquisições e protocolos de entregas dos </w:t>
            </w:r>
            <w:r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lastRenderedPageBreak/>
              <w:t>equipamentos, utilização dos equipamentos, etc.)</w:t>
            </w:r>
          </w:p>
          <w:p w14:paraId="7AAD8400" w14:textId="328ACD71" w:rsidR="008E3098" w:rsidRPr="00AA7E9E" w:rsidRDefault="008E3098" w:rsidP="00AA7E9E">
            <w:pPr>
              <w:pStyle w:val="a9"/>
              <w:numPr>
                <w:ilvl w:val="0"/>
                <w:numId w:val="32"/>
              </w:numPr>
              <w:ind w:leftChars="0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Inspeção do local do projeto (anexando fotos no relatório)</w:t>
            </w:r>
          </w:p>
          <w:p w14:paraId="6A030CB0" w14:textId="77777777" w:rsidR="00010B19" w:rsidRDefault="00010B19" w:rsidP="008B2E5C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</w:p>
          <w:p w14:paraId="1F844B5B" w14:textId="710C7D42" w:rsidR="008E3098" w:rsidRPr="00AA7E9E" w:rsidRDefault="008E3098" w:rsidP="00AA7E9E">
            <w:pPr>
              <w:pStyle w:val="a9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Em alguns casos </w:t>
            </w:r>
            <w:r w:rsidR="00483878" w:rsidRP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ex</w:t>
            </w:r>
            <w:r w:rsid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</w:t>
            </w:r>
            <w:r w:rsidR="00483878" w:rsidRP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epcionais</w:t>
            </w:r>
            <w:r w:rsidRP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, onde </w:t>
            </w:r>
            <w:r w:rsidR="00483878" w:rsidRP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n</w:t>
            </w:r>
            <w:r w:rsid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ão há organizações ou indivíduos </w:t>
            </w:r>
            <w:r w:rsidR="00483878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qualificados no país</w:t>
            </w:r>
            <w:r w:rsid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beneficiário</w:t>
            </w:r>
            <w:r w:rsidR="00483878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havendo</w:t>
            </w:r>
            <w:r w:rsidR="00483878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pouca necessidade ou onde é </w:t>
            </w:r>
            <w:r w:rsidR="00AA7E9E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</w:t>
            </w:r>
            <w:r w:rsidR="00483878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xtremamente</w:t>
            </w:r>
            <w:r w:rsidR="00AA7E9E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483878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difícil </w:t>
            </w:r>
            <w:r w:rsid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auditar</w:t>
            </w:r>
            <w:r w:rsidR="00483878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 a audito</w:t>
            </w:r>
            <w:r w:rsid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ria externa poderá ser isenta, no entanto,</w:t>
            </w:r>
            <w:r w:rsidR="00483878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algumas alternativas devem ser tomadas.</w:t>
            </w:r>
            <w:r w:rsidR="00483878" w:rsidRPr="00AA7E9E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lang w:val="pt-BR"/>
              </w:rPr>
              <w:t xml:space="preserve"> Favor consultar a Embaixada do Japão para mais detalhes</w:t>
            </w:r>
            <w:r w:rsidR="00483878" w:rsidRPr="00AA7E9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.</w:t>
            </w:r>
          </w:p>
          <w:p w14:paraId="2B89AE6F" w14:textId="00772EDA" w:rsidR="008B2E5C" w:rsidRPr="006A19C0" w:rsidRDefault="008E3098" w:rsidP="00AA7E9E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7F1680D5" w14:textId="3EC19779" w:rsidR="00CD20FA" w:rsidRPr="00483878" w:rsidRDefault="00FA7A2D" w:rsidP="00FA7A2D">
            <w:pPr>
              <w:pStyle w:val="a9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</w:pPr>
            <w:r w:rsidRPr="00483878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</w:t>
            </w:r>
            <w:r w:rsidR="00483878" w:rsidRPr="00483878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Em caso </w:t>
            </w:r>
            <w:r w:rsidR="00767FA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de</w:t>
            </w:r>
            <w:r w:rsidR="00483878" w:rsidRPr="00483878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imprevist</w:t>
            </w:r>
            <w:r w:rsidR="00767FA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o</w:t>
            </w:r>
            <w:r w:rsidR="00483878" w:rsidRPr="00483878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s</w:t>
            </w:r>
          </w:p>
          <w:p w14:paraId="01741EEC" w14:textId="1F81D9CE" w:rsidR="00C04B9D" w:rsidRPr="006A19C0" w:rsidRDefault="00483878" w:rsidP="00C04B9D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lang w:val="pt-BR"/>
              </w:rPr>
            </w:pPr>
            <w:r w:rsidRP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Após a aprovação e a assinatura do contrato de doaç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ão, </w:t>
            </w:r>
            <w:r w:rsidR="000567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em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princípio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é 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responsabilidade d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 organização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concluir adequadamente o projeto, mesmo 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que ocorra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circunstâncias inesperadas como um déficit inesperado.</w:t>
            </w:r>
            <w:r w:rsidR="000567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No entanto, se um déficit inesperado se deve a fatores exógenos inevitáveis, como um desastre natural, um aumento repentino nos preços dos materiais ou flutuação nas taxas de câmbio, 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</w:t>
            </w:r>
            <w:r w:rsidR="000567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organização beneficiária</w:t>
            </w:r>
            <w:r w:rsidR="000567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pode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rá</w:t>
            </w:r>
            <w:r w:rsidR="000567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solicitar à Embaixada do Japão um suporte para 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essas </w:t>
            </w:r>
            <w:r w:rsidR="000567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despesas </w:t>
            </w:r>
            <w:r w:rsidR="00767FA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com o objetivo de</w:t>
            </w:r>
            <w:r w:rsidR="000567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concluir o projeto.</w:t>
            </w:r>
            <w:r w:rsidR="00C04B9D" w:rsidRPr="00C04B9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lang w:val="pt-BR"/>
              </w:rPr>
              <w:t xml:space="preserve"> </w:t>
            </w:r>
            <w:r w:rsidR="00C04B9D" w:rsidRPr="006A19C0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lang w:val="pt-BR"/>
              </w:rPr>
              <w:t>Favor consultar a Embaixada do Japão para mais detalhes.</w:t>
            </w:r>
          </w:p>
          <w:p w14:paraId="484D284B" w14:textId="2E7CC48C" w:rsidR="00483878" w:rsidRPr="00483878" w:rsidRDefault="00C04B9D" w:rsidP="00613A12">
            <w:pPr>
              <w:pStyle w:val="a9"/>
              <w:overflowPunct w:val="0"/>
              <w:adjustRightInd w:val="0"/>
              <w:ind w:leftChars="0" w:left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   </w:t>
            </w:r>
            <w:r w:rsidR="000567B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48387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5D772C04" w14:textId="7170B4CE" w:rsidR="001C75B3" w:rsidRPr="006A19C0" w:rsidRDefault="00E826E7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</w:pPr>
            <w:r w:rsidRPr="006A19C0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6 </w:t>
            </w:r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</w:t>
            </w:r>
            <w:r w:rsidRPr="006A19C0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Relatório</w:t>
            </w:r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s</w:t>
            </w:r>
          </w:p>
          <w:p w14:paraId="10D1ADC0" w14:textId="57C52E87" w:rsidR="00F225FE" w:rsidRPr="003F7781" w:rsidRDefault="00F225FE" w:rsidP="008B12FD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8B12FD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 xml:space="preserve"> </w:t>
            </w:r>
            <w:r w:rsidR="008B12FD" w:rsidRPr="008B12F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É o papel da organização </w:t>
            </w:r>
            <w:r w:rsidR="00E826E7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beneficiária</w:t>
            </w:r>
            <w:r w:rsidR="008B12FD" w:rsidRPr="008B12F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8B12F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compilar e submeter para a Embaixada do Japão um relatório provisório, se aplicável, e um relatório de conclusão do projeto utilizando </w:t>
            </w:r>
            <w:r w:rsidR="00E826E7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de acordo com</w:t>
            </w:r>
            <w:r w:rsidR="008B12F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E826E7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os </w:t>
            </w:r>
            <w:r w:rsidR="008B12FD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formatos </w:t>
            </w:r>
            <w:r w:rsidR="00E826E7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indicados</w:t>
            </w:r>
            <w:r w:rsidRPr="003F778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.</w:t>
            </w:r>
          </w:p>
          <w:p w14:paraId="2F6BF0A7" w14:textId="6B5E0423" w:rsidR="001C75B3" w:rsidRPr="003F7781" w:rsidRDefault="00F225FE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3F778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44C7A22B" w14:textId="03C4967C" w:rsidR="001C75B3" w:rsidRPr="003F7781" w:rsidRDefault="006E2D9F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</w:pPr>
            <w:r w:rsidRPr="003F7781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7</w:t>
            </w:r>
            <w:r w:rsidR="00FA7A2D" w:rsidRPr="003F7781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</w:t>
            </w:r>
            <w:r w:rsidR="003F7781" w:rsidRPr="003F7781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Visibilidade</w:t>
            </w:r>
            <w:r w:rsidR="001C75B3" w:rsidRPr="003F7781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27CDC062" w14:textId="7B434069" w:rsidR="003F7781" w:rsidRPr="003F7781" w:rsidRDefault="003F7781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 fim de garantir a visibilidade da assist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ência fina</w:t>
            </w:r>
            <w:r w:rsidR="00B1350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nceira do Japão, a organização beneficiária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deve</w:t>
            </w:r>
            <w:r w:rsidR="00B1350E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rá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cooperar com a Embaixada do Japão na realização de algumas atividades de relações públicas, como a organização de uma cerimônia de entrega, colocação de adesivos e fixação de uma placa exibindo a bandeira do país nas instalações ou nos equipamentos adquiridos.</w:t>
            </w:r>
          </w:p>
          <w:p w14:paraId="6A9E87DE" w14:textId="4185014F" w:rsidR="00334A9E" w:rsidRPr="00663369" w:rsidRDefault="00334A9E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</w:p>
          <w:p w14:paraId="6CA64413" w14:textId="701655E9" w:rsidR="00E369A2" w:rsidRPr="003F7781" w:rsidRDefault="006E2D9F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</w:pPr>
            <w:r w:rsidRPr="003F7781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8</w:t>
            </w:r>
            <w:r w:rsidR="00FA7A2D" w:rsidRPr="003F7781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  </w:t>
            </w:r>
            <w:r w:rsidR="00E369A2" w:rsidRPr="003F7781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A</w:t>
            </w:r>
            <w:r w:rsidR="00180339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nexar a </w:t>
            </w:r>
            <w:r w:rsidR="003F7781" w:rsidRPr="003F7781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 xml:space="preserve">este formulário de </w:t>
            </w:r>
            <w:r w:rsidR="00F52150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lang w:val="pt-BR"/>
              </w:rPr>
              <w:t>requerimento:</w:t>
            </w:r>
          </w:p>
          <w:p w14:paraId="3396E4C1" w14:textId="3B31D979" w:rsidR="00E369A2" w:rsidRPr="003F7781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3F778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□</w:t>
            </w:r>
            <w:r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Map</w:t>
            </w:r>
            <w:r w:rsid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</w:t>
            </w:r>
          </w:p>
          <w:p w14:paraId="3ED28293" w14:textId="79154182" w:rsidR="00E369A2" w:rsidRPr="003F7781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3F778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□</w:t>
            </w:r>
            <w:r w:rsidR="00BA66BF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(</w:t>
            </w:r>
            <w:r w:rsidR="003F7781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Para construç</w:t>
            </w:r>
            <w:r w:rsidR="00180339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instalações</w:t>
            </w:r>
            <w:r w:rsidR="00BA66BF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)</w:t>
            </w:r>
            <w:r w:rsidR="003F7781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projeto esquemático e/ou desenho </w:t>
            </w:r>
            <w:r w:rsidR="003B7E5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de </w:t>
            </w:r>
            <w:r w:rsid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dimensiona</w:t>
            </w:r>
            <w:r w:rsidR="003B7E5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mento</w:t>
            </w:r>
            <w:r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2CE81FAA" w14:textId="5F01EF01" w:rsidR="00E369A2" w:rsidRPr="003F7781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3F778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□</w:t>
            </w:r>
            <w:r w:rsidR="00BA66BF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3F7781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Relatório financeiro</w:t>
            </w:r>
            <w:r w:rsidR="003B7E5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da organização</w:t>
            </w:r>
            <w:r w:rsidR="003F7781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dos últimos dois anos</w:t>
            </w:r>
          </w:p>
          <w:p w14:paraId="07264253" w14:textId="083894FA" w:rsidR="003F7781" w:rsidRPr="003F7781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3F778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□</w:t>
            </w:r>
            <w:r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3B7E5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orçamentos</w:t>
            </w:r>
            <w:r w:rsidR="003F7781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de três fornecedores </w:t>
            </w:r>
            <w:r w:rsidR="003B7E5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diferentes </w:t>
            </w:r>
            <w:r w:rsidR="003F7781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para cada item/servi</w:t>
            </w:r>
            <w:r w:rsid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ço </w:t>
            </w:r>
          </w:p>
          <w:p w14:paraId="49B514F5" w14:textId="3E3291E7" w:rsidR="002028D4" w:rsidRPr="00923451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92345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 xml:space="preserve">□ </w:t>
            </w:r>
            <w:r w:rsidR="002028D4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(</w:t>
            </w:r>
            <w:r w:rsidR="00923451" w:rsidRPr="003F778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Para construç</w:t>
            </w:r>
            <w:r w:rsid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 de instalações</w:t>
            </w:r>
            <w:r w:rsidR="002028D4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) </w:t>
            </w:r>
            <w:r w:rsidR="003F7781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</w:t>
            </w:r>
            <w:r w:rsidR="00923451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ópia </w:t>
            </w:r>
            <w:r w:rsidR="0070213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da escritura do</w:t>
            </w:r>
            <w:r w:rsid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70213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lote</w:t>
            </w:r>
            <w:r w:rsid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ou contrato de arrendamento</w:t>
            </w:r>
          </w:p>
          <w:p w14:paraId="42F1D6CB" w14:textId="363147A2" w:rsidR="002028D4" w:rsidRPr="00923451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92345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lastRenderedPageBreak/>
              <w:t>□ (</w:t>
            </w:r>
            <w:r w:rsidR="00923451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Se necessário</w:t>
            </w:r>
            <w:r w:rsidRPr="0092345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)</w:t>
            </w:r>
            <w:r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923451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Permissão da atividade pela instituiç</w:t>
            </w:r>
            <w:r w:rsid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 governamental relevante</w:t>
            </w:r>
            <w:r w:rsidR="002028D4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  <w:p w14:paraId="52C9F0C7" w14:textId="1B9D1C81" w:rsidR="002028D4" w:rsidRPr="00923451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923451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□</w:t>
            </w:r>
            <w:r w:rsidR="002028D4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(</w:t>
            </w:r>
            <w:r w:rsidR="00923451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Para aquisiç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923451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equipamento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2028D4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) </w:t>
            </w:r>
            <w:r w:rsidR="00923451" w:rsidRP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Certificado ou permissão da instituiç</w:t>
            </w:r>
            <w:r w:rsid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 governamental relevante para utilização do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923451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equipamento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</w:p>
          <w:p w14:paraId="2826E3A0" w14:textId="4B6EABAD" w:rsidR="002028D4" w:rsidRPr="0024744C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24744C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□</w:t>
            </w:r>
            <w:r w:rsidRP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2028D4" w:rsidRP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(</w:t>
            </w:r>
            <w:r w:rsidR="008F4098" w:rsidRP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Para perfuração de poços, na medida do possível</w:t>
            </w:r>
            <w:r w:rsidR="002028D4" w:rsidRP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) </w:t>
            </w:r>
            <w:r w:rsidRP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Result</w:t>
            </w:r>
            <w:r w:rsid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ado do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estudo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</w:t>
            </w:r>
            <w:r w:rsid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das águas subterrâneas ou informações equivalentes pelo departamento de abastecimento da água</w:t>
            </w:r>
            <w:r w:rsidR="00BA66BF" w:rsidRPr="0024744C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. </w:t>
            </w:r>
          </w:p>
          <w:p w14:paraId="76F74916" w14:textId="463DB2F2" w:rsidR="002028D4" w:rsidRPr="00CA5868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CA5868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□ (</w:t>
            </w:r>
            <w:r w:rsidR="0024744C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Se necessário</w:t>
            </w:r>
            <w:r w:rsidRPr="00CA5868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)</w:t>
            </w:r>
            <w:r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C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ertificações 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ambientais e sociais devidas, bem como 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de gerenciamento de segurança para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a construç</w:t>
            </w:r>
            <w:r w:rsid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</w:t>
            </w:r>
          </w:p>
          <w:p w14:paraId="07BBDAA4" w14:textId="03C67EAD" w:rsidR="002028D4" w:rsidRPr="00CA5868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CA5868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 xml:space="preserve">□ </w:t>
            </w:r>
            <w:r w:rsidR="002028D4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(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Para aquisiç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ões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veículo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s como ambulância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, caminh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ão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de bombeiro) 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comprovação 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d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espaço de estacionamento 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em um local seguro</w:t>
            </w:r>
          </w:p>
          <w:p w14:paraId="6A9B1B14" w14:textId="64F617D3" w:rsidR="002028D4" w:rsidRPr="00CA5868" w:rsidRDefault="00F67BF1" w:rsidP="005B098F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</w:pPr>
            <w:r w:rsidRPr="00CA5868">
              <w:rPr>
                <w:rFonts w:ascii="MS Gothic" w:eastAsia="MS Gothic" w:hAnsi="MS Gothic" w:cs="MS Mincho" w:hint="eastAsia"/>
                <w:color w:val="000000"/>
                <w:kern w:val="0"/>
                <w:sz w:val="22"/>
                <w:lang w:val="pt-BR"/>
              </w:rPr>
              <w:t>□</w:t>
            </w:r>
            <w:r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(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Na medida do possível</w:t>
            </w:r>
            <w:r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) 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Folhetos </w:t>
            </w:r>
            <w:r w:rsidR="005B098F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de apresentações da </w:t>
            </w:r>
            <w:r w:rsidR="00CA5868"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>organização</w:t>
            </w:r>
            <w:r w:rsidRPr="00CA5868">
              <w:rPr>
                <w:rFonts w:ascii="MS Gothic" w:eastAsia="MS Gothic" w:hAnsi="MS Gothic" w:cs="MS Mincho"/>
                <w:color w:val="000000"/>
                <w:kern w:val="0"/>
                <w:sz w:val="22"/>
                <w:lang w:val="pt-BR"/>
              </w:rPr>
              <w:t xml:space="preserve"> </w:t>
            </w:r>
          </w:p>
        </w:tc>
      </w:tr>
      <w:tr w:rsidR="002028D4" w:rsidRPr="000C328C" w14:paraId="2E29EFCC" w14:textId="77777777" w:rsidTr="00ED7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57E" w14:textId="3B91C510" w:rsidR="002028D4" w:rsidRPr="00663369" w:rsidRDefault="000B1D7D" w:rsidP="000B1D7D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  <w:lang w:val="pt-BR"/>
              </w:rPr>
            </w:pPr>
            <w:r w:rsidRPr="000B1D7D">
              <w:rPr>
                <w:rFonts w:eastAsiaTheme="minorEastAsia" w:cs="Times New Roman"/>
                <w:sz w:val="22"/>
                <w:szCs w:val="22"/>
                <w:lang w:val="pt-BR"/>
              </w:rPr>
              <w:lastRenderedPageBreak/>
              <w:t>Eu, abaixo assinado, certifico que todas as informaç</w:t>
            </w:r>
            <w:r>
              <w:rPr>
                <w:rFonts w:eastAsiaTheme="minorEastAsia" w:cs="Times New Roman"/>
                <w:sz w:val="22"/>
                <w:szCs w:val="22"/>
                <w:lang w:val="pt-BR"/>
              </w:rPr>
              <w:t xml:space="preserve">ões fornecidas neste formulário de </w:t>
            </w:r>
            <w:r w:rsidR="005B098F">
              <w:rPr>
                <w:rFonts w:eastAsiaTheme="minorEastAsia" w:cs="Times New Roman"/>
                <w:sz w:val="22"/>
                <w:szCs w:val="22"/>
                <w:lang w:val="pt-BR"/>
              </w:rPr>
              <w:t xml:space="preserve">requerimento, </w:t>
            </w:r>
            <w:r>
              <w:rPr>
                <w:rFonts w:eastAsiaTheme="minorEastAsia" w:cs="Times New Roman"/>
                <w:sz w:val="22"/>
                <w:szCs w:val="22"/>
                <w:lang w:val="pt-BR"/>
              </w:rPr>
              <w:t>bem como os anexos referenciados, são verdadeiras, corretas e completas de acordo com o meu conhecimento e concordo com os termos de condições</w:t>
            </w:r>
            <w:r w:rsidR="005B098F">
              <w:rPr>
                <w:rFonts w:eastAsiaTheme="minorEastAsia" w:cs="Times New Roman"/>
                <w:sz w:val="22"/>
                <w:szCs w:val="22"/>
                <w:lang w:val="pt-BR"/>
              </w:rPr>
              <w:t xml:space="preserve"> mencionados</w:t>
            </w:r>
            <w:r>
              <w:rPr>
                <w:rFonts w:eastAsiaTheme="minorEastAsia" w:cs="Times New Roman"/>
                <w:sz w:val="22"/>
                <w:szCs w:val="22"/>
                <w:lang w:val="pt-BR"/>
              </w:rPr>
              <w:t xml:space="preserve"> acima.</w:t>
            </w:r>
          </w:p>
          <w:p w14:paraId="48D46A94" w14:textId="071F085B" w:rsidR="002028D4" w:rsidRPr="00663369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pt-BR"/>
              </w:rPr>
            </w:pPr>
          </w:p>
          <w:p w14:paraId="75048B9C" w14:textId="36E4C0B3" w:rsidR="002028D4" w:rsidRPr="00663369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pt-BR"/>
              </w:rPr>
            </w:pPr>
            <w:r w:rsidRPr="00663369">
              <w:rPr>
                <w:rFonts w:eastAsiaTheme="minorEastAsia" w:cs="Times New Roman" w:hint="eastAsia"/>
                <w:sz w:val="22"/>
                <w:szCs w:val="22"/>
                <w:lang w:val="pt-BR"/>
              </w:rPr>
              <w:t xml:space="preserve">                                                    </w:t>
            </w:r>
            <w:r w:rsidRPr="00663369">
              <w:rPr>
                <w:rFonts w:eastAsiaTheme="minorEastAsia" w:cs="Times New Roman"/>
                <w:sz w:val="22"/>
                <w:szCs w:val="22"/>
                <w:u w:val="single"/>
                <w:lang w:val="pt-BR"/>
              </w:rPr>
              <w:t xml:space="preserve">      </w:t>
            </w:r>
            <w:r w:rsidRPr="00663369">
              <w:rPr>
                <w:rFonts w:eastAsiaTheme="minorEastAsia" w:cs="Times New Roman"/>
                <w:sz w:val="22"/>
                <w:szCs w:val="22"/>
                <w:lang w:val="pt-BR"/>
              </w:rPr>
              <w:t xml:space="preserve">  </w:t>
            </w:r>
            <w:r w:rsidRPr="00663369">
              <w:rPr>
                <w:rFonts w:eastAsiaTheme="minorEastAsia" w:cs="Times New Roman"/>
                <w:sz w:val="22"/>
                <w:szCs w:val="22"/>
                <w:u w:val="single"/>
                <w:lang w:val="pt-BR"/>
              </w:rPr>
              <w:t xml:space="preserve">     </w:t>
            </w:r>
            <w:r w:rsidRPr="00663369">
              <w:rPr>
                <w:rFonts w:eastAsiaTheme="minorEastAsia" w:cs="Times New Roman"/>
                <w:sz w:val="22"/>
                <w:szCs w:val="22"/>
                <w:lang w:val="pt-BR"/>
              </w:rPr>
              <w:t xml:space="preserve"> </w:t>
            </w:r>
            <w:r w:rsidRPr="00663369">
              <w:rPr>
                <w:rFonts w:eastAsiaTheme="minorEastAsia" w:cs="Times New Roman"/>
                <w:sz w:val="22"/>
                <w:szCs w:val="22"/>
                <w:u w:val="single"/>
                <w:lang w:val="pt-BR"/>
              </w:rPr>
              <w:t xml:space="preserve"> </w:t>
            </w:r>
            <w:r w:rsidR="000B1D7D" w:rsidRPr="00663369">
              <w:rPr>
                <w:rFonts w:eastAsiaTheme="minorEastAsia" w:cs="Times New Roman"/>
                <w:sz w:val="22"/>
                <w:szCs w:val="22"/>
                <w:u w:val="single"/>
                <w:lang w:val="pt-BR"/>
              </w:rPr>
              <w:t xml:space="preserve">  </w:t>
            </w:r>
            <w:r w:rsidRPr="00663369">
              <w:rPr>
                <w:rFonts w:eastAsiaTheme="minorEastAsia" w:cs="Times New Roman"/>
                <w:sz w:val="22"/>
                <w:szCs w:val="22"/>
                <w:u w:val="single"/>
                <w:lang w:val="pt-BR"/>
              </w:rPr>
              <w:t xml:space="preserve">    </w:t>
            </w:r>
          </w:p>
          <w:p w14:paraId="4A6CE605" w14:textId="213956FA" w:rsidR="002028D4" w:rsidRPr="000B1D7D" w:rsidRDefault="002028D4" w:rsidP="002028D4">
            <w:pPr>
              <w:pStyle w:val="a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  <w:lang w:val="pt-BR"/>
              </w:rPr>
            </w:pP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>(</w:t>
            </w:r>
            <w:r w:rsidR="000B1D7D" w:rsidRPr="000B1D7D">
              <w:rPr>
                <w:rFonts w:eastAsia="Times New Roman" w:cs="Times New Roman"/>
                <w:sz w:val="22"/>
                <w:szCs w:val="22"/>
                <w:lang w:val="pt-BR"/>
              </w:rPr>
              <w:t>Dia</w:t>
            </w: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>)  (</w:t>
            </w:r>
            <w:r w:rsidR="000B1D7D" w:rsidRPr="000B1D7D">
              <w:rPr>
                <w:rFonts w:eastAsia="Times New Roman" w:cs="Times New Roman"/>
                <w:sz w:val="22"/>
                <w:szCs w:val="22"/>
                <w:lang w:val="pt-BR"/>
              </w:rPr>
              <w:t>mês</w:t>
            </w:r>
            <w:r w:rsidR="000B1D7D">
              <w:rPr>
                <w:rFonts w:eastAsia="Times New Roman" w:cs="Times New Roman"/>
                <w:sz w:val="22"/>
                <w:szCs w:val="22"/>
                <w:lang w:val="pt-BR"/>
              </w:rPr>
              <w:t>)</w:t>
            </w: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 xml:space="preserve">  (</w:t>
            </w:r>
            <w:r w:rsidR="000B1D7D" w:rsidRPr="000B1D7D">
              <w:rPr>
                <w:rFonts w:eastAsia="Times New Roman" w:cs="Times New Roman"/>
                <w:sz w:val="22"/>
                <w:szCs w:val="22"/>
                <w:lang w:val="pt-BR"/>
              </w:rPr>
              <w:t>Ano</w:t>
            </w: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>)</w:t>
            </w:r>
          </w:p>
          <w:p w14:paraId="4EC11B84" w14:textId="77777777" w:rsidR="002028D4" w:rsidRPr="000B1D7D" w:rsidRDefault="002028D4" w:rsidP="002028D4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  <w:lang w:val="pt-BR"/>
              </w:rPr>
            </w:pP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 xml:space="preserve"> </w:t>
            </w:r>
            <w:r w:rsidRPr="000B1D7D">
              <w:rPr>
                <w:rFonts w:eastAsia="Times New Roman" w:cs="Times New Roman"/>
                <w:sz w:val="22"/>
                <w:szCs w:val="22"/>
                <w:u w:val="single"/>
                <w:lang w:val="pt-BR"/>
              </w:rPr>
              <w:t xml:space="preserve">                         </w:t>
            </w:r>
          </w:p>
          <w:p w14:paraId="61497EA7" w14:textId="0E7C8F3B" w:rsidR="002028D4" w:rsidRPr="000B1D7D" w:rsidRDefault="002028D4" w:rsidP="002028D4">
            <w:pPr>
              <w:pStyle w:val="aa"/>
              <w:ind w:firstLineChars="100" w:firstLine="220"/>
              <w:rPr>
                <w:sz w:val="22"/>
                <w:szCs w:val="22"/>
                <w:lang w:val="pt-BR"/>
              </w:rPr>
            </w:pP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>(</w:t>
            </w:r>
            <w:r w:rsidR="000B1D7D" w:rsidRPr="000B1D7D">
              <w:rPr>
                <w:rFonts w:eastAsia="Times New Roman" w:cs="Times New Roman"/>
                <w:sz w:val="22"/>
                <w:szCs w:val="22"/>
                <w:lang w:val="pt-BR"/>
              </w:rPr>
              <w:t>Nome da pessoa respons</w:t>
            </w:r>
            <w:r w:rsidR="000B1D7D">
              <w:rPr>
                <w:rFonts w:eastAsia="Times New Roman" w:cs="Times New Roman"/>
                <w:sz w:val="22"/>
                <w:szCs w:val="22"/>
                <w:lang w:val="pt-BR"/>
              </w:rPr>
              <w:t>ável</w:t>
            </w:r>
          </w:p>
          <w:p w14:paraId="5B8CB57E" w14:textId="77777777" w:rsidR="002028D4" w:rsidRPr="000B1D7D" w:rsidRDefault="002028D4" w:rsidP="002028D4">
            <w:pPr>
              <w:pStyle w:val="aa"/>
              <w:rPr>
                <w:sz w:val="22"/>
                <w:szCs w:val="22"/>
                <w:u w:val="single"/>
                <w:lang w:val="pt-BR"/>
              </w:rPr>
            </w:pPr>
            <w:r w:rsidRPr="000B1D7D">
              <w:rPr>
                <w:rFonts w:hint="eastAsia"/>
                <w:sz w:val="22"/>
                <w:szCs w:val="22"/>
                <w:lang w:val="pt-BR"/>
              </w:rPr>
              <w:t xml:space="preserve"> </w:t>
            </w:r>
            <w:r w:rsidRPr="000B1D7D">
              <w:rPr>
                <w:sz w:val="22"/>
                <w:szCs w:val="22"/>
                <w:u w:val="single"/>
                <w:lang w:val="pt-BR"/>
              </w:rPr>
              <w:t xml:space="preserve">                         </w:t>
            </w:r>
          </w:p>
          <w:p w14:paraId="401B8109" w14:textId="2A1AAE1D" w:rsidR="002028D4" w:rsidRPr="000B1D7D" w:rsidRDefault="002028D4" w:rsidP="002028D4">
            <w:pPr>
              <w:pStyle w:val="aa"/>
              <w:rPr>
                <w:rFonts w:eastAsiaTheme="minorEastAsia" w:cs="Times New Roman"/>
                <w:sz w:val="22"/>
                <w:szCs w:val="22"/>
                <w:lang w:val="pt-BR"/>
              </w:rPr>
            </w:pPr>
            <w:r w:rsidRPr="000B1D7D">
              <w:rPr>
                <w:rFonts w:cs="Times New Roman"/>
                <w:sz w:val="22"/>
                <w:szCs w:val="22"/>
                <w:lang w:val="pt-BR"/>
              </w:rPr>
              <w:t xml:space="preserve"> </w:t>
            </w: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 xml:space="preserve"> (</w:t>
            </w:r>
            <w:r w:rsidR="000B1D7D" w:rsidRPr="000B1D7D">
              <w:rPr>
                <w:rFonts w:eastAsia="Times New Roman" w:cs="Times New Roman"/>
                <w:sz w:val="22"/>
                <w:szCs w:val="22"/>
                <w:lang w:val="pt-BR"/>
              </w:rPr>
              <w:t>Cargo</w:t>
            </w: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>)</w:t>
            </w:r>
          </w:p>
          <w:p w14:paraId="7A31FD13" w14:textId="77777777" w:rsidR="002028D4" w:rsidRPr="000B1D7D" w:rsidRDefault="002028D4" w:rsidP="002028D4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  <w:lang w:val="pt-BR"/>
              </w:rPr>
            </w:pPr>
            <w:r w:rsidRPr="000B1D7D">
              <w:rPr>
                <w:rFonts w:eastAsia="Times New Roman" w:cs="Times New Roman"/>
                <w:sz w:val="22"/>
                <w:szCs w:val="22"/>
                <w:lang w:val="pt-BR"/>
              </w:rPr>
              <w:t xml:space="preserve"> </w:t>
            </w:r>
            <w:r w:rsidRPr="000B1D7D">
              <w:rPr>
                <w:rFonts w:eastAsia="Times New Roman" w:cs="Times New Roman"/>
                <w:sz w:val="22"/>
                <w:szCs w:val="22"/>
                <w:u w:val="single"/>
                <w:lang w:val="pt-BR"/>
              </w:rPr>
              <w:t xml:space="preserve">                         </w:t>
            </w:r>
          </w:p>
          <w:p w14:paraId="6AC6B4B1" w14:textId="06B955DC" w:rsidR="002028D4" w:rsidRPr="00663369" w:rsidRDefault="002028D4" w:rsidP="002028D4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  <w:lang w:val="pt-BR"/>
              </w:rPr>
            </w:pPr>
            <w:r w:rsidRPr="00663369">
              <w:rPr>
                <w:rFonts w:eastAsia="Times New Roman" w:cs="Times New Roman"/>
                <w:sz w:val="22"/>
                <w:szCs w:val="22"/>
                <w:lang w:val="pt-BR"/>
              </w:rPr>
              <w:t>(N</w:t>
            </w:r>
            <w:r w:rsidR="000B1D7D" w:rsidRPr="00663369">
              <w:rPr>
                <w:rFonts w:eastAsia="Times New Roman" w:cs="Times New Roman"/>
                <w:sz w:val="22"/>
                <w:szCs w:val="22"/>
                <w:lang w:val="pt-BR"/>
              </w:rPr>
              <w:t>ome da</w:t>
            </w:r>
            <w:r w:rsidRPr="00663369">
              <w:rPr>
                <w:rFonts w:eastAsia="Times New Roman" w:cs="Times New Roman"/>
                <w:sz w:val="22"/>
                <w:szCs w:val="22"/>
                <w:lang w:val="pt-BR"/>
              </w:rPr>
              <w:t xml:space="preserve"> Organiza</w:t>
            </w:r>
            <w:r w:rsidR="000B1D7D" w:rsidRPr="00663369">
              <w:rPr>
                <w:rFonts w:eastAsia="Times New Roman" w:cs="Times New Roman"/>
                <w:sz w:val="22"/>
                <w:szCs w:val="22"/>
                <w:lang w:val="pt-BR"/>
              </w:rPr>
              <w:t>ção</w:t>
            </w:r>
            <w:r w:rsidRPr="00663369">
              <w:rPr>
                <w:rFonts w:eastAsia="Times New Roman" w:cs="Times New Roman"/>
                <w:sz w:val="22"/>
                <w:szCs w:val="22"/>
                <w:lang w:val="pt-BR"/>
              </w:rPr>
              <w:t>)</w:t>
            </w:r>
          </w:p>
          <w:p w14:paraId="640ECEA1" w14:textId="77777777" w:rsidR="002028D4" w:rsidRPr="00663369" w:rsidRDefault="002028D4" w:rsidP="002028D4">
            <w:pPr>
              <w:pStyle w:val="aa"/>
              <w:ind w:firstLineChars="1350" w:firstLine="2970"/>
              <w:rPr>
                <w:sz w:val="22"/>
                <w:szCs w:val="22"/>
                <w:lang w:val="pt-BR"/>
              </w:rPr>
            </w:pPr>
            <w:r w:rsidRPr="00663369">
              <w:rPr>
                <w:rFonts w:eastAsia="Times New Roman" w:cs="Times New Roman"/>
                <w:sz w:val="22"/>
                <w:szCs w:val="22"/>
                <w:lang w:val="pt-BR"/>
              </w:rPr>
              <w:t xml:space="preserve">                </w:t>
            </w:r>
            <w:r w:rsidRPr="00663369">
              <w:rPr>
                <w:rFonts w:eastAsia="Times New Roman" w:cs="Times New Roman"/>
                <w:sz w:val="22"/>
                <w:szCs w:val="22"/>
                <w:u w:val="single" w:color="000000"/>
                <w:lang w:val="pt-BR"/>
              </w:rPr>
              <w:t xml:space="preserve">                            </w:t>
            </w:r>
          </w:p>
          <w:p w14:paraId="64911D9D" w14:textId="4917AE31" w:rsidR="002028D4" w:rsidRPr="00663369" w:rsidRDefault="002028D4" w:rsidP="000B1D7D">
            <w:pPr>
              <w:pStyle w:val="aa"/>
              <w:rPr>
                <w:rFonts w:eastAsia="Times New Roman" w:cs="Times New Roman"/>
                <w:sz w:val="22"/>
                <w:lang w:val="pt-BR"/>
              </w:rPr>
            </w:pPr>
            <w:r w:rsidRPr="00663369">
              <w:rPr>
                <w:rFonts w:cs="Times New Roman"/>
                <w:sz w:val="22"/>
                <w:szCs w:val="22"/>
                <w:lang w:val="pt-BR"/>
              </w:rPr>
              <w:t xml:space="preserve"> </w:t>
            </w:r>
            <w:r w:rsidRPr="00663369">
              <w:rPr>
                <w:rFonts w:eastAsia="Times New Roman" w:cs="Times New Roman"/>
                <w:sz w:val="22"/>
                <w:szCs w:val="22"/>
                <w:lang w:val="pt-BR"/>
              </w:rPr>
              <w:t xml:space="preserve">                                           (</w:t>
            </w:r>
            <w:r w:rsidR="000B1D7D" w:rsidRPr="00663369">
              <w:rPr>
                <w:rFonts w:eastAsia="Times New Roman" w:cs="Times New Roman"/>
                <w:sz w:val="22"/>
                <w:szCs w:val="22"/>
                <w:lang w:val="pt-BR"/>
              </w:rPr>
              <w:t>Assinatura</w:t>
            </w:r>
            <w:r w:rsidRPr="00663369">
              <w:rPr>
                <w:rFonts w:eastAsia="Times New Roman" w:cs="Times New Roman"/>
                <w:sz w:val="22"/>
                <w:szCs w:val="22"/>
                <w:lang w:val="pt-BR"/>
              </w:rPr>
              <w:t xml:space="preserve">) </w:t>
            </w:r>
          </w:p>
        </w:tc>
      </w:tr>
    </w:tbl>
    <w:p w14:paraId="497612D9" w14:textId="323C3153" w:rsidR="00FE3A64" w:rsidRPr="00663369" w:rsidRDefault="00FE3A64" w:rsidP="00E36087">
      <w:pPr>
        <w:rPr>
          <w:rFonts w:ascii="MS Gothic" w:eastAsia="MS Gothic" w:hAnsi="MS Gothic"/>
          <w:b/>
          <w:sz w:val="32"/>
          <w:szCs w:val="32"/>
          <w:lang w:val="pt-BR"/>
        </w:rPr>
      </w:pPr>
    </w:p>
    <w:bookmarkStart w:id="0" w:name="_MON_1631522251"/>
    <w:bookmarkEnd w:id="0"/>
    <w:p w14:paraId="4999A186" w14:textId="3ACEF76A" w:rsidR="00FE3A64" w:rsidRDefault="002510E7" w:rsidP="00E36087">
      <w:pPr>
        <w:rPr>
          <w:rFonts w:ascii="MS Gothic" w:eastAsia="MS Gothic" w:hAnsi="MS Gothic"/>
          <w:b/>
          <w:sz w:val="32"/>
          <w:szCs w:val="32"/>
        </w:rPr>
      </w:pPr>
      <w:r>
        <w:rPr>
          <w:rFonts w:ascii="MS Gothic" w:eastAsia="MS Gothic" w:hAnsi="MS Gothic"/>
          <w:b/>
          <w:sz w:val="32"/>
          <w:szCs w:val="32"/>
        </w:rPr>
        <w:object w:dxaOrig="8925" w:dyaOrig="10860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542.5pt" o:ole="">
            <v:imagedata r:id="rId8" o:title=""/>
          </v:shape>
          <o:OLEObject Type="Embed" ProgID="Excel.Sheet.12" ShapeID="_x0000_i1025" DrawAspect="Content" ObjectID="_1640152305" r:id="rId9"/>
        </w:object>
      </w:r>
    </w:p>
    <w:p w14:paraId="2564BB3B" w14:textId="2DA00746" w:rsidR="007D27E8" w:rsidRPr="00E36087" w:rsidRDefault="007D27E8" w:rsidP="00E36087">
      <w:pPr>
        <w:rPr>
          <w:rFonts w:ascii="MS Gothic" w:eastAsia="MS Gothic" w:hAnsi="MS Gothic"/>
          <w:b/>
          <w:sz w:val="32"/>
          <w:szCs w:val="32"/>
        </w:rPr>
      </w:pPr>
    </w:p>
    <w:sectPr w:rsidR="007D27E8" w:rsidRPr="00E36087" w:rsidSect="00613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4E11" w14:textId="77777777" w:rsidR="00F45877" w:rsidRDefault="00F45877" w:rsidP="00027FC7">
      <w:r>
        <w:separator/>
      </w:r>
    </w:p>
  </w:endnote>
  <w:endnote w:type="continuationSeparator" w:id="0">
    <w:p w14:paraId="31A6FF8C" w14:textId="77777777" w:rsidR="00F45877" w:rsidRDefault="00F45877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03DD" w14:textId="77777777" w:rsidR="00071D12" w:rsidRDefault="00071D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1B89438" w:rsidR="00C0466D" w:rsidRDefault="00C046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D12" w:rsidRPr="00071D12">
          <w:rPr>
            <w:noProof/>
            <w:lang w:val="ja-JP"/>
          </w:rPr>
          <w:t>1</w:t>
        </w:r>
        <w:r>
          <w:fldChar w:fldCharType="end"/>
        </w:r>
      </w:p>
    </w:sdtContent>
  </w:sdt>
  <w:p w14:paraId="226A3638" w14:textId="77777777" w:rsidR="00C0466D" w:rsidRDefault="00C0466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BA084" w14:textId="77777777" w:rsidR="00071D12" w:rsidRDefault="00071D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2F390" w14:textId="77777777" w:rsidR="00F45877" w:rsidRDefault="00F45877" w:rsidP="00027FC7">
      <w:r>
        <w:separator/>
      </w:r>
    </w:p>
  </w:footnote>
  <w:footnote w:type="continuationSeparator" w:id="0">
    <w:p w14:paraId="70C931B5" w14:textId="77777777" w:rsidR="00F45877" w:rsidRDefault="00F45877" w:rsidP="0002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2BF4" w14:textId="77777777" w:rsidR="00071D12" w:rsidRDefault="00071D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9B83" w14:textId="1DF04F24" w:rsidR="00C0466D" w:rsidRDefault="00C0466D">
    <w:pPr>
      <w:pStyle w:val="a5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9A786" w14:textId="77777777" w:rsidR="00071D12" w:rsidRDefault="00071D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E000EF"/>
    <w:multiLevelType w:val="hybridMultilevel"/>
    <w:tmpl w:val="1EF01CE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512E49"/>
    <w:multiLevelType w:val="hybridMultilevel"/>
    <w:tmpl w:val="4D621C7E"/>
    <w:lvl w:ilvl="0" w:tplc="B524A340">
      <w:numFmt w:val="bullet"/>
      <w:lvlText w:val=""/>
      <w:lvlJc w:val="left"/>
      <w:pPr>
        <w:ind w:left="470" w:hanging="360"/>
      </w:pPr>
      <w:rPr>
        <w:rFonts w:ascii="Symbol" w:eastAsia="MS Gothic" w:hAnsi="Symbol" w:cs="MS Mincho" w:hint="default"/>
      </w:rPr>
    </w:lvl>
    <w:lvl w:ilvl="1" w:tplc="0416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F1554C"/>
    <w:multiLevelType w:val="hybridMultilevel"/>
    <w:tmpl w:val="A0209454"/>
    <w:lvl w:ilvl="0" w:tplc="F24040C4">
      <w:start w:val="1"/>
      <w:numFmt w:val="decimal"/>
      <w:lvlText w:val="(%1)"/>
      <w:lvlJc w:val="left"/>
      <w:pPr>
        <w:ind w:left="810" w:hanging="450"/>
      </w:pPr>
      <w:rPr>
        <w:rFonts w:hint="eastAsia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MS Gothic" w:hAnsi="Wingdings" w:cs="MS Mincho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0"/>
  </w:num>
  <w:num w:numId="4">
    <w:abstractNumId w:val="10"/>
  </w:num>
  <w:num w:numId="5">
    <w:abstractNumId w:val="7"/>
  </w:num>
  <w:num w:numId="6">
    <w:abstractNumId w:val="21"/>
  </w:num>
  <w:num w:numId="7">
    <w:abstractNumId w:val="25"/>
  </w:num>
  <w:num w:numId="8">
    <w:abstractNumId w:val="24"/>
  </w:num>
  <w:num w:numId="9">
    <w:abstractNumId w:val="20"/>
  </w:num>
  <w:num w:numId="10">
    <w:abstractNumId w:val="22"/>
  </w:num>
  <w:num w:numId="11">
    <w:abstractNumId w:val="30"/>
  </w:num>
  <w:num w:numId="12">
    <w:abstractNumId w:val="14"/>
  </w:num>
  <w:num w:numId="13">
    <w:abstractNumId w:val="4"/>
  </w:num>
  <w:num w:numId="14">
    <w:abstractNumId w:val="2"/>
  </w:num>
  <w:num w:numId="15">
    <w:abstractNumId w:val="18"/>
  </w:num>
  <w:num w:numId="16">
    <w:abstractNumId w:val="5"/>
  </w:num>
  <w:num w:numId="17">
    <w:abstractNumId w:val="8"/>
  </w:num>
  <w:num w:numId="18">
    <w:abstractNumId w:val="6"/>
  </w:num>
  <w:num w:numId="19">
    <w:abstractNumId w:val="29"/>
  </w:num>
  <w:num w:numId="20">
    <w:abstractNumId w:val="3"/>
  </w:num>
  <w:num w:numId="21">
    <w:abstractNumId w:val="1"/>
  </w:num>
  <w:num w:numId="22">
    <w:abstractNumId w:val="26"/>
  </w:num>
  <w:num w:numId="23">
    <w:abstractNumId w:val="13"/>
  </w:num>
  <w:num w:numId="24">
    <w:abstractNumId w:val="28"/>
  </w:num>
  <w:num w:numId="25">
    <w:abstractNumId w:val="17"/>
  </w:num>
  <w:num w:numId="26">
    <w:abstractNumId w:val="27"/>
  </w:num>
  <w:num w:numId="27">
    <w:abstractNumId w:val="16"/>
  </w:num>
  <w:num w:numId="28">
    <w:abstractNumId w:val="23"/>
  </w:num>
  <w:num w:numId="29">
    <w:abstractNumId w:val="12"/>
  </w:num>
  <w:num w:numId="30">
    <w:abstractNumId w:val="15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0B19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7BF"/>
    <w:rsid w:val="00056FAE"/>
    <w:rsid w:val="00060B92"/>
    <w:rsid w:val="00064C3D"/>
    <w:rsid w:val="00065707"/>
    <w:rsid w:val="0006687C"/>
    <w:rsid w:val="00071D12"/>
    <w:rsid w:val="000818D0"/>
    <w:rsid w:val="000862B9"/>
    <w:rsid w:val="000904EB"/>
    <w:rsid w:val="00092232"/>
    <w:rsid w:val="000A3E8D"/>
    <w:rsid w:val="000A4C94"/>
    <w:rsid w:val="000B1D7D"/>
    <w:rsid w:val="000B433F"/>
    <w:rsid w:val="000C05B1"/>
    <w:rsid w:val="000C16DE"/>
    <w:rsid w:val="000C3256"/>
    <w:rsid w:val="000C328C"/>
    <w:rsid w:val="000D5D50"/>
    <w:rsid w:val="000E2C05"/>
    <w:rsid w:val="000F4BA4"/>
    <w:rsid w:val="000F6FF0"/>
    <w:rsid w:val="00101FE6"/>
    <w:rsid w:val="00107A41"/>
    <w:rsid w:val="00112E01"/>
    <w:rsid w:val="00131683"/>
    <w:rsid w:val="0013341D"/>
    <w:rsid w:val="00133E12"/>
    <w:rsid w:val="0013461E"/>
    <w:rsid w:val="00135BB4"/>
    <w:rsid w:val="0014068C"/>
    <w:rsid w:val="00142C5F"/>
    <w:rsid w:val="00145E7D"/>
    <w:rsid w:val="001532E3"/>
    <w:rsid w:val="0015760C"/>
    <w:rsid w:val="00160950"/>
    <w:rsid w:val="00163F71"/>
    <w:rsid w:val="00176DF6"/>
    <w:rsid w:val="0017726D"/>
    <w:rsid w:val="00180339"/>
    <w:rsid w:val="00180F84"/>
    <w:rsid w:val="00186B50"/>
    <w:rsid w:val="001871B7"/>
    <w:rsid w:val="00192023"/>
    <w:rsid w:val="00194DCE"/>
    <w:rsid w:val="001A21C0"/>
    <w:rsid w:val="001B2ADE"/>
    <w:rsid w:val="001B3D5E"/>
    <w:rsid w:val="001C2548"/>
    <w:rsid w:val="001C3521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1F601D"/>
    <w:rsid w:val="002028D4"/>
    <w:rsid w:val="00214D84"/>
    <w:rsid w:val="00217289"/>
    <w:rsid w:val="0022000A"/>
    <w:rsid w:val="002414AE"/>
    <w:rsid w:val="0024744C"/>
    <w:rsid w:val="002510E7"/>
    <w:rsid w:val="0025265A"/>
    <w:rsid w:val="0026532B"/>
    <w:rsid w:val="00271538"/>
    <w:rsid w:val="00273105"/>
    <w:rsid w:val="00287753"/>
    <w:rsid w:val="00291537"/>
    <w:rsid w:val="00295B52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6551"/>
    <w:rsid w:val="00303749"/>
    <w:rsid w:val="0030481E"/>
    <w:rsid w:val="00307503"/>
    <w:rsid w:val="00312B5A"/>
    <w:rsid w:val="00313360"/>
    <w:rsid w:val="0031554B"/>
    <w:rsid w:val="00324588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8615C"/>
    <w:rsid w:val="0038623B"/>
    <w:rsid w:val="00394A5F"/>
    <w:rsid w:val="003A2F59"/>
    <w:rsid w:val="003A6988"/>
    <w:rsid w:val="003B2F21"/>
    <w:rsid w:val="003B7E5C"/>
    <w:rsid w:val="003C0E1B"/>
    <w:rsid w:val="003C1519"/>
    <w:rsid w:val="003C79FF"/>
    <w:rsid w:val="003D0EC9"/>
    <w:rsid w:val="003D39E2"/>
    <w:rsid w:val="003D437E"/>
    <w:rsid w:val="003E272A"/>
    <w:rsid w:val="003E6601"/>
    <w:rsid w:val="003F0FCC"/>
    <w:rsid w:val="003F29AE"/>
    <w:rsid w:val="003F3C02"/>
    <w:rsid w:val="003F415F"/>
    <w:rsid w:val="003F6ABA"/>
    <w:rsid w:val="003F7781"/>
    <w:rsid w:val="00401534"/>
    <w:rsid w:val="0040665F"/>
    <w:rsid w:val="0040746F"/>
    <w:rsid w:val="0040748C"/>
    <w:rsid w:val="00410A37"/>
    <w:rsid w:val="00410A71"/>
    <w:rsid w:val="00415E58"/>
    <w:rsid w:val="004174C2"/>
    <w:rsid w:val="00420756"/>
    <w:rsid w:val="00422649"/>
    <w:rsid w:val="00433BB8"/>
    <w:rsid w:val="004520C6"/>
    <w:rsid w:val="004560BB"/>
    <w:rsid w:val="004567DA"/>
    <w:rsid w:val="004626E0"/>
    <w:rsid w:val="004637DA"/>
    <w:rsid w:val="00464E36"/>
    <w:rsid w:val="00465455"/>
    <w:rsid w:val="00465C38"/>
    <w:rsid w:val="00472D92"/>
    <w:rsid w:val="00473DA5"/>
    <w:rsid w:val="00476A1A"/>
    <w:rsid w:val="00476C06"/>
    <w:rsid w:val="00483878"/>
    <w:rsid w:val="00484546"/>
    <w:rsid w:val="0048472D"/>
    <w:rsid w:val="004864D1"/>
    <w:rsid w:val="004941FD"/>
    <w:rsid w:val="00494EB3"/>
    <w:rsid w:val="004961D3"/>
    <w:rsid w:val="004A046B"/>
    <w:rsid w:val="004B2FE4"/>
    <w:rsid w:val="004D4BFF"/>
    <w:rsid w:val="004E2C7F"/>
    <w:rsid w:val="004E2D9C"/>
    <w:rsid w:val="004F38D2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311F"/>
    <w:rsid w:val="005249BF"/>
    <w:rsid w:val="00524C41"/>
    <w:rsid w:val="0053102B"/>
    <w:rsid w:val="005423DC"/>
    <w:rsid w:val="0054730E"/>
    <w:rsid w:val="0055291A"/>
    <w:rsid w:val="005551FB"/>
    <w:rsid w:val="005746BD"/>
    <w:rsid w:val="005747AF"/>
    <w:rsid w:val="0057531F"/>
    <w:rsid w:val="00576B2B"/>
    <w:rsid w:val="0058016B"/>
    <w:rsid w:val="00581A8D"/>
    <w:rsid w:val="00587CE7"/>
    <w:rsid w:val="00592DE2"/>
    <w:rsid w:val="00592FD5"/>
    <w:rsid w:val="00595921"/>
    <w:rsid w:val="005A0257"/>
    <w:rsid w:val="005A123E"/>
    <w:rsid w:val="005B098F"/>
    <w:rsid w:val="005B6BB3"/>
    <w:rsid w:val="005C2065"/>
    <w:rsid w:val="005D2758"/>
    <w:rsid w:val="005D3353"/>
    <w:rsid w:val="005E442E"/>
    <w:rsid w:val="005E5C18"/>
    <w:rsid w:val="005E6606"/>
    <w:rsid w:val="005E7CA5"/>
    <w:rsid w:val="005E7DE0"/>
    <w:rsid w:val="005F48F6"/>
    <w:rsid w:val="005F5820"/>
    <w:rsid w:val="006033F9"/>
    <w:rsid w:val="006037D2"/>
    <w:rsid w:val="00607E6B"/>
    <w:rsid w:val="00610DF5"/>
    <w:rsid w:val="00611047"/>
    <w:rsid w:val="00612AB1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2749"/>
    <w:rsid w:val="00663369"/>
    <w:rsid w:val="006675C0"/>
    <w:rsid w:val="006676DF"/>
    <w:rsid w:val="006728F7"/>
    <w:rsid w:val="00677D06"/>
    <w:rsid w:val="00685B33"/>
    <w:rsid w:val="00690FDA"/>
    <w:rsid w:val="00691578"/>
    <w:rsid w:val="006A1896"/>
    <w:rsid w:val="006A19C0"/>
    <w:rsid w:val="006B11A4"/>
    <w:rsid w:val="006B3FCC"/>
    <w:rsid w:val="006C01AE"/>
    <w:rsid w:val="006C4582"/>
    <w:rsid w:val="006C51A8"/>
    <w:rsid w:val="006D4E15"/>
    <w:rsid w:val="006E2D9F"/>
    <w:rsid w:val="006E4E63"/>
    <w:rsid w:val="006E6492"/>
    <w:rsid w:val="006F07AE"/>
    <w:rsid w:val="006F519F"/>
    <w:rsid w:val="006F6286"/>
    <w:rsid w:val="00700285"/>
    <w:rsid w:val="00701D9F"/>
    <w:rsid w:val="0070213F"/>
    <w:rsid w:val="007063E0"/>
    <w:rsid w:val="00706DD1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56E"/>
    <w:rsid w:val="00742F3D"/>
    <w:rsid w:val="0074399C"/>
    <w:rsid w:val="007475E8"/>
    <w:rsid w:val="007578A6"/>
    <w:rsid w:val="00757E30"/>
    <w:rsid w:val="00763D52"/>
    <w:rsid w:val="00767784"/>
    <w:rsid w:val="007678AD"/>
    <w:rsid w:val="00767FAD"/>
    <w:rsid w:val="00771CBA"/>
    <w:rsid w:val="00773F4D"/>
    <w:rsid w:val="00774DC0"/>
    <w:rsid w:val="00775F23"/>
    <w:rsid w:val="007846E7"/>
    <w:rsid w:val="0079170D"/>
    <w:rsid w:val="00791AB9"/>
    <w:rsid w:val="00791AFC"/>
    <w:rsid w:val="007A3E07"/>
    <w:rsid w:val="007A5003"/>
    <w:rsid w:val="007A5242"/>
    <w:rsid w:val="007A5335"/>
    <w:rsid w:val="007B0352"/>
    <w:rsid w:val="007B68F9"/>
    <w:rsid w:val="007B790C"/>
    <w:rsid w:val="007C4AAC"/>
    <w:rsid w:val="007C7A1E"/>
    <w:rsid w:val="007C7A4A"/>
    <w:rsid w:val="007D086E"/>
    <w:rsid w:val="007D2049"/>
    <w:rsid w:val="007D27E8"/>
    <w:rsid w:val="007D2840"/>
    <w:rsid w:val="007D5337"/>
    <w:rsid w:val="007D663B"/>
    <w:rsid w:val="007E3A95"/>
    <w:rsid w:val="007E3D99"/>
    <w:rsid w:val="007E51B5"/>
    <w:rsid w:val="007F00FF"/>
    <w:rsid w:val="007F24E9"/>
    <w:rsid w:val="007F27DE"/>
    <w:rsid w:val="007F2F21"/>
    <w:rsid w:val="007F3044"/>
    <w:rsid w:val="008037A0"/>
    <w:rsid w:val="00803AE5"/>
    <w:rsid w:val="00813598"/>
    <w:rsid w:val="008156D9"/>
    <w:rsid w:val="00827EFA"/>
    <w:rsid w:val="008308A4"/>
    <w:rsid w:val="008309A3"/>
    <w:rsid w:val="00834A54"/>
    <w:rsid w:val="00836FB2"/>
    <w:rsid w:val="00843EAB"/>
    <w:rsid w:val="008547D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91316"/>
    <w:rsid w:val="00895259"/>
    <w:rsid w:val="00895D64"/>
    <w:rsid w:val="00896773"/>
    <w:rsid w:val="008A24A7"/>
    <w:rsid w:val="008B0238"/>
    <w:rsid w:val="008B12FD"/>
    <w:rsid w:val="008B180E"/>
    <w:rsid w:val="008B2E5C"/>
    <w:rsid w:val="008B2F4E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3098"/>
    <w:rsid w:val="008E5B22"/>
    <w:rsid w:val="008F22D6"/>
    <w:rsid w:val="008F310C"/>
    <w:rsid w:val="008F4098"/>
    <w:rsid w:val="008F735D"/>
    <w:rsid w:val="00901403"/>
    <w:rsid w:val="00911D4E"/>
    <w:rsid w:val="00920162"/>
    <w:rsid w:val="00920947"/>
    <w:rsid w:val="00923451"/>
    <w:rsid w:val="00925ED1"/>
    <w:rsid w:val="00930E4F"/>
    <w:rsid w:val="00932FD2"/>
    <w:rsid w:val="00935B22"/>
    <w:rsid w:val="0093667F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25AEC"/>
    <w:rsid w:val="00A359BB"/>
    <w:rsid w:val="00A40A70"/>
    <w:rsid w:val="00A42FDD"/>
    <w:rsid w:val="00A44006"/>
    <w:rsid w:val="00A46099"/>
    <w:rsid w:val="00A46115"/>
    <w:rsid w:val="00A51CF1"/>
    <w:rsid w:val="00A54C7F"/>
    <w:rsid w:val="00A55FDF"/>
    <w:rsid w:val="00A616E1"/>
    <w:rsid w:val="00A62F59"/>
    <w:rsid w:val="00A7035C"/>
    <w:rsid w:val="00A73B73"/>
    <w:rsid w:val="00A806F5"/>
    <w:rsid w:val="00A811F5"/>
    <w:rsid w:val="00A8491C"/>
    <w:rsid w:val="00A84E64"/>
    <w:rsid w:val="00A85CC3"/>
    <w:rsid w:val="00A8701E"/>
    <w:rsid w:val="00A94508"/>
    <w:rsid w:val="00A960A5"/>
    <w:rsid w:val="00A96FEF"/>
    <w:rsid w:val="00AA07DB"/>
    <w:rsid w:val="00AA0BD9"/>
    <w:rsid w:val="00AA227E"/>
    <w:rsid w:val="00AA25E7"/>
    <w:rsid w:val="00AA565A"/>
    <w:rsid w:val="00AA6AA2"/>
    <w:rsid w:val="00AA7649"/>
    <w:rsid w:val="00AA7E9E"/>
    <w:rsid w:val="00AB403C"/>
    <w:rsid w:val="00AC2887"/>
    <w:rsid w:val="00AC33D9"/>
    <w:rsid w:val="00AC5EDE"/>
    <w:rsid w:val="00AD0F8D"/>
    <w:rsid w:val="00AD15C7"/>
    <w:rsid w:val="00AD1B8E"/>
    <w:rsid w:val="00AD3AA0"/>
    <w:rsid w:val="00AE3665"/>
    <w:rsid w:val="00AE402E"/>
    <w:rsid w:val="00AE646D"/>
    <w:rsid w:val="00AF2AE9"/>
    <w:rsid w:val="00AF632F"/>
    <w:rsid w:val="00AF7C6A"/>
    <w:rsid w:val="00B03514"/>
    <w:rsid w:val="00B05D79"/>
    <w:rsid w:val="00B10E7A"/>
    <w:rsid w:val="00B11089"/>
    <w:rsid w:val="00B11131"/>
    <w:rsid w:val="00B1350E"/>
    <w:rsid w:val="00B1373B"/>
    <w:rsid w:val="00B204D1"/>
    <w:rsid w:val="00B2324A"/>
    <w:rsid w:val="00B240A2"/>
    <w:rsid w:val="00B24C6C"/>
    <w:rsid w:val="00B277A7"/>
    <w:rsid w:val="00B27D39"/>
    <w:rsid w:val="00B35FF9"/>
    <w:rsid w:val="00B3776E"/>
    <w:rsid w:val="00B4168A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D69"/>
    <w:rsid w:val="00BA66BF"/>
    <w:rsid w:val="00BA6D53"/>
    <w:rsid w:val="00BB0FF7"/>
    <w:rsid w:val="00BB2992"/>
    <w:rsid w:val="00BB79BD"/>
    <w:rsid w:val="00BD04E3"/>
    <w:rsid w:val="00BD58E1"/>
    <w:rsid w:val="00BD646D"/>
    <w:rsid w:val="00BD6882"/>
    <w:rsid w:val="00BD739C"/>
    <w:rsid w:val="00BD7D0C"/>
    <w:rsid w:val="00BE3A9D"/>
    <w:rsid w:val="00BE3DAF"/>
    <w:rsid w:val="00BE5227"/>
    <w:rsid w:val="00BE6733"/>
    <w:rsid w:val="00BE7D97"/>
    <w:rsid w:val="00C03D91"/>
    <w:rsid w:val="00C0466D"/>
    <w:rsid w:val="00C04B9D"/>
    <w:rsid w:val="00C05210"/>
    <w:rsid w:val="00C06B77"/>
    <w:rsid w:val="00C11AE7"/>
    <w:rsid w:val="00C1390E"/>
    <w:rsid w:val="00C14DB0"/>
    <w:rsid w:val="00C17FAC"/>
    <w:rsid w:val="00C224FA"/>
    <w:rsid w:val="00C235FB"/>
    <w:rsid w:val="00C2526F"/>
    <w:rsid w:val="00C3259F"/>
    <w:rsid w:val="00C35EB8"/>
    <w:rsid w:val="00C36628"/>
    <w:rsid w:val="00C438F5"/>
    <w:rsid w:val="00C508F6"/>
    <w:rsid w:val="00C51A34"/>
    <w:rsid w:val="00C6219B"/>
    <w:rsid w:val="00C66C2A"/>
    <w:rsid w:val="00C66FB1"/>
    <w:rsid w:val="00C74B31"/>
    <w:rsid w:val="00C74CD4"/>
    <w:rsid w:val="00C8274A"/>
    <w:rsid w:val="00C87675"/>
    <w:rsid w:val="00C90703"/>
    <w:rsid w:val="00C95B2C"/>
    <w:rsid w:val="00CA062C"/>
    <w:rsid w:val="00CA2711"/>
    <w:rsid w:val="00CA36FD"/>
    <w:rsid w:val="00CA5868"/>
    <w:rsid w:val="00CA58FC"/>
    <w:rsid w:val="00CB12DD"/>
    <w:rsid w:val="00CB1741"/>
    <w:rsid w:val="00CD20FA"/>
    <w:rsid w:val="00CD4D63"/>
    <w:rsid w:val="00CD53CB"/>
    <w:rsid w:val="00CD796E"/>
    <w:rsid w:val="00CE4313"/>
    <w:rsid w:val="00CE5A11"/>
    <w:rsid w:val="00CE5E4F"/>
    <w:rsid w:val="00CF1E50"/>
    <w:rsid w:val="00CF22A0"/>
    <w:rsid w:val="00CF4D63"/>
    <w:rsid w:val="00CF7A32"/>
    <w:rsid w:val="00D0762D"/>
    <w:rsid w:val="00D206C6"/>
    <w:rsid w:val="00D217FB"/>
    <w:rsid w:val="00D2240C"/>
    <w:rsid w:val="00D27C3E"/>
    <w:rsid w:val="00D27DD3"/>
    <w:rsid w:val="00D30C18"/>
    <w:rsid w:val="00D31821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05F"/>
    <w:rsid w:val="00E77FFA"/>
    <w:rsid w:val="00E826E7"/>
    <w:rsid w:val="00E85148"/>
    <w:rsid w:val="00E86735"/>
    <w:rsid w:val="00E87FF7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01DA3"/>
    <w:rsid w:val="00F16DDB"/>
    <w:rsid w:val="00F225FE"/>
    <w:rsid w:val="00F234DA"/>
    <w:rsid w:val="00F300BB"/>
    <w:rsid w:val="00F359E4"/>
    <w:rsid w:val="00F3795D"/>
    <w:rsid w:val="00F432C9"/>
    <w:rsid w:val="00F43771"/>
    <w:rsid w:val="00F45877"/>
    <w:rsid w:val="00F52150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2D62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MS Mincho" w:eastAsia="MS Mincho" w:hAnsi="MS Mincho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MS Mincho" w:eastAsia="MS Mincho" w:hAnsi="MS Mincho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MS Mincho" w:eastAsia="MS Mincho" w:hAnsi="MS Mincho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MS Mincho" w:eastAsia="MS Mincho" w:hAnsi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CC31-09AD-4402-97DD-E5EF958C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9</Pages>
  <Words>1971</Words>
  <Characters>10649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SHIMA TAKAKO</cp:lastModifiedBy>
  <cp:revision>94</cp:revision>
  <cp:lastPrinted>2019-06-25T07:08:00Z</cp:lastPrinted>
  <dcterms:created xsi:type="dcterms:W3CDTF">2019-06-20T09:59:00Z</dcterms:created>
  <dcterms:modified xsi:type="dcterms:W3CDTF">2020-01-10T13:05:00Z</dcterms:modified>
</cp:coreProperties>
</file>